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B4D" w:rsidRDefault="00FC01C9" w:rsidP="00BA6B4D">
      <w:pPr>
        <w:spacing w:after="0" w:line="240" w:lineRule="auto"/>
        <w:jc w:val="center"/>
        <w:rPr>
          <w:rFonts w:ascii="Times New Roman" w:hAnsi="Times New Roman" w:cs="Times New Roman"/>
          <w:b/>
          <w:bCs/>
          <w:sz w:val="24"/>
        </w:rPr>
      </w:pPr>
      <w:r w:rsidRPr="00FC01C9">
        <w:rPr>
          <w:rFonts w:ascii="Times New Roman" w:hAnsi="Times New Roman" w:cs="Times New Roman"/>
          <w:b/>
          <w:bCs/>
          <w:sz w:val="24"/>
        </w:rPr>
        <w:t>ECONOMIC DYNAMICS AND TECHNOLOG</w:t>
      </w:r>
      <w:r w:rsidR="00BA6B4D">
        <w:rPr>
          <w:rFonts w:ascii="Times New Roman" w:hAnsi="Times New Roman" w:cs="Times New Roman"/>
          <w:b/>
          <w:bCs/>
          <w:sz w:val="24"/>
        </w:rPr>
        <w:t xml:space="preserve">Y DIFFUSION </w:t>
      </w:r>
    </w:p>
    <w:p w:rsidR="00FC01C9" w:rsidRPr="00FC01C9" w:rsidRDefault="00FC01C9" w:rsidP="00B46407">
      <w:pPr>
        <w:spacing w:after="0" w:line="240" w:lineRule="auto"/>
        <w:jc w:val="center"/>
        <w:rPr>
          <w:rFonts w:ascii="Times New Roman" w:hAnsi="Times New Roman" w:cs="Times New Roman"/>
          <w:b/>
          <w:bCs/>
          <w:sz w:val="24"/>
        </w:rPr>
      </w:pPr>
      <w:r w:rsidRPr="00FC01C9">
        <w:rPr>
          <w:rFonts w:ascii="Times New Roman" w:hAnsi="Times New Roman" w:cs="Times New Roman"/>
          <w:b/>
          <w:bCs/>
          <w:sz w:val="24"/>
        </w:rPr>
        <w:t>IN INDIAN POWER SECTOR</w:t>
      </w:r>
    </w:p>
    <w:p w:rsidR="00B46407" w:rsidRDefault="00B46407" w:rsidP="00B46407">
      <w:pPr>
        <w:spacing w:after="0" w:line="240" w:lineRule="auto"/>
        <w:jc w:val="center"/>
        <w:rPr>
          <w:rFonts w:ascii="Times New Roman" w:hAnsi="Times New Roman" w:cs="Times New Roman"/>
          <w:b/>
          <w:bCs/>
          <w:sz w:val="24"/>
        </w:rPr>
      </w:pPr>
    </w:p>
    <w:p w:rsidR="00A169E7" w:rsidRDefault="00FC01C9" w:rsidP="00B46407">
      <w:pPr>
        <w:spacing w:after="0" w:line="240" w:lineRule="auto"/>
        <w:jc w:val="center"/>
        <w:rPr>
          <w:rFonts w:ascii="Times New Roman" w:hAnsi="Times New Roman" w:cs="Times New Roman"/>
          <w:b/>
          <w:bCs/>
          <w:sz w:val="24"/>
        </w:rPr>
      </w:pPr>
      <w:r w:rsidRPr="00FC01C9">
        <w:rPr>
          <w:rFonts w:ascii="Times New Roman" w:hAnsi="Times New Roman" w:cs="Times New Roman"/>
          <w:b/>
          <w:bCs/>
          <w:sz w:val="24"/>
        </w:rPr>
        <w:t>B. Sudhakara Reddy</w:t>
      </w:r>
    </w:p>
    <w:p w:rsidR="00A169E7" w:rsidRPr="00A169E7" w:rsidRDefault="00A169E7" w:rsidP="00B46407">
      <w:pPr>
        <w:spacing w:after="0" w:line="240" w:lineRule="auto"/>
        <w:jc w:val="center"/>
        <w:rPr>
          <w:rFonts w:ascii="Times New Roman" w:hAnsi="Times New Roman" w:cs="Times New Roman"/>
          <w:sz w:val="24"/>
        </w:rPr>
      </w:pPr>
      <w:r w:rsidRPr="00A169E7">
        <w:rPr>
          <w:rFonts w:ascii="Times New Roman" w:hAnsi="Times New Roman" w:cs="Times New Roman"/>
          <w:sz w:val="24"/>
        </w:rPr>
        <w:t>Indira Gandhi Institute of Development Research</w:t>
      </w:r>
    </w:p>
    <w:p w:rsidR="00A169E7" w:rsidRPr="00A169E7" w:rsidRDefault="00A169E7" w:rsidP="00B46407">
      <w:pPr>
        <w:spacing w:after="0" w:line="240" w:lineRule="auto"/>
        <w:jc w:val="center"/>
        <w:rPr>
          <w:rFonts w:ascii="Times New Roman" w:hAnsi="Times New Roman" w:cs="Times New Roman"/>
          <w:sz w:val="24"/>
        </w:rPr>
      </w:pPr>
      <w:r w:rsidRPr="00A169E7">
        <w:rPr>
          <w:rFonts w:ascii="Times New Roman" w:hAnsi="Times New Roman" w:cs="Times New Roman"/>
          <w:sz w:val="24"/>
        </w:rPr>
        <w:t>Mumbai, India</w:t>
      </w:r>
    </w:p>
    <w:p w:rsidR="00FC01C9" w:rsidRPr="00A169E7" w:rsidRDefault="00A169E7" w:rsidP="00B46407">
      <w:pPr>
        <w:spacing w:after="0" w:line="240" w:lineRule="auto"/>
        <w:jc w:val="center"/>
        <w:rPr>
          <w:rFonts w:ascii="Times New Roman" w:hAnsi="Times New Roman" w:cs="Times New Roman"/>
          <w:sz w:val="24"/>
        </w:rPr>
      </w:pPr>
      <w:r w:rsidRPr="00A169E7">
        <w:rPr>
          <w:rFonts w:ascii="Times New Roman" w:hAnsi="Times New Roman" w:cs="Times New Roman"/>
          <w:sz w:val="24"/>
        </w:rPr>
        <w:t>Email: sreddy@igidr.ac.in</w:t>
      </w:r>
      <w:r w:rsidR="00FC01C9" w:rsidRPr="00A169E7">
        <w:rPr>
          <w:rFonts w:ascii="Times New Roman" w:hAnsi="Times New Roman" w:cs="Times New Roman"/>
          <w:sz w:val="24"/>
        </w:rPr>
        <w:t xml:space="preserve"> </w:t>
      </w:r>
    </w:p>
    <w:p w:rsidR="00B46407" w:rsidRPr="00A169E7" w:rsidRDefault="00B46407" w:rsidP="00B46407">
      <w:pPr>
        <w:spacing w:after="0" w:line="240" w:lineRule="auto"/>
        <w:jc w:val="center"/>
        <w:rPr>
          <w:rFonts w:ascii="Times New Roman" w:hAnsi="Times New Roman" w:cs="Times New Roman"/>
          <w:sz w:val="24"/>
          <w:lang w:val="en-IN"/>
        </w:rPr>
      </w:pPr>
    </w:p>
    <w:p w:rsidR="00FC01C9" w:rsidRPr="00FC01C9" w:rsidRDefault="00FC01C9" w:rsidP="00B46407">
      <w:pPr>
        <w:spacing w:after="0" w:line="240" w:lineRule="auto"/>
        <w:jc w:val="center"/>
        <w:rPr>
          <w:rFonts w:ascii="Times New Roman" w:hAnsi="Times New Roman" w:cs="Times New Roman"/>
          <w:b/>
          <w:bCs/>
          <w:sz w:val="24"/>
          <w:lang w:val="en-IN"/>
        </w:rPr>
      </w:pPr>
      <w:r w:rsidRPr="00FC01C9">
        <w:rPr>
          <w:rFonts w:ascii="Times New Roman" w:hAnsi="Times New Roman" w:cs="Times New Roman"/>
          <w:b/>
          <w:bCs/>
          <w:sz w:val="24"/>
          <w:lang w:val="en-IN"/>
        </w:rPr>
        <w:t>Abstract</w:t>
      </w:r>
    </w:p>
    <w:p w:rsidR="00B46407" w:rsidRDefault="00B46407" w:rsidP="00B46407">
      <w:pPr>
        <w:spacing w:after="0" w:line="240" w:lineRule="auto"/>
        <w:jc w:val="both"/>
        <w:rPr>
          <w:rFonts w:ascii="Times New Roman" w:hAnsi="Times New Roman" w:cs="Times New Roman"/>
          <w:sz w:val="24"/>
          <w:lang w:val="en-IN"/>
        </w:rPr>
      </w:pPr>
    </w:p>
    <w:p w:rsidR="00FC01C9" w:rsidRPr="00D623DE" w:rsidRDefault="00FC01C9" w:rsidP="00B46407">
      <w:pPr>
        <w:spacing w:after="0" w:line="240" w:lineRule="auto"/>
        <w:jc w:val="both"/>
        <w:rPr>
          <w:rFonts w:ascii="Times New Roman" w:hAnsi="Times New Roman" w:cs="Times New Roman"/>
          <w:i/>
          <w:iCs/>
          <w:sz w:val="24"/>
          <w:lang w:val="en-IN"/>
        </w:rPr>
      </w:pPr>
      <w:r w:rsidRPr="00D623DE">
        <w:rPr>
          <w:rFonts w:ascii="Times New Roman" w:hAnsi="Times New Roman" w:cs="Times New Roman"/>
          <w:i/>
          <w:iCs/>
          <w:sz w:val="24"/>
          <w:lang w:val="en-IN"/>
        </w:rPr>
        <w:t xml:space="preserve">There is a growing concern among policy makers about </w:t>
      </w:r>
      <w:r w:rsidR="0037783B" w:rsidRPr="00D623DE">
        <w:rPr>
          <w:rFonts w:ascii="Times New Roman" w:hAnsi="Times New Roman" w:cs="Times New Roman"/>
          <w:i/>
          <w:iCs/>
          <w:sz w:val="24"/>
          <w:lang w:val="en-IN"/>
        </w:rPr>
        <w:t xml:space="preserve">how electricity is generated and consumed in the context of energy security and global climate change. </w:t>
      </w:r>
      <w:r w:rsidRPr="00D623DE">
        <w:rPr>
          <w:rFonts w:ascii="Times New Roman" w:hAnsi="Times New Roman" w:cs="Times New Roman"/>
          <w:i/>
          <w:iCs/>
          <w:sz w:val="24"/>
          <w:lang w:val="en-IN"/>
        </w:rPr>
        <w:t xml:space="preserve">In </w:t>
      </w:r>
      <w:r w:rsidR="0037783B" w:rsidRPr="00D623DE">
        <w:rPr>
          <w:rFonts w:ascii="Times New Roman" w:hAnsi="Times New Roman" w:cs="Times New Roman"/>
          <w:i/>
          <w:iCs/>
          <w:sz w:val="24"/>
          <w:lang w:val="en-IN"/>
        </w:rPr>
        <w:t xml:space="preserve">such a </w:t>
      </w:r>
      <w:r w:rsidRPr="00D623DE">
        <w:rPr>
          <w:rFonts w:ascii="Times New Roman" w:hAnsi="Times New Roman" w:cs="Times New Roman"/>
          <w:i/>
          <w:iCs/>
          <w:sz w:val="24"/>
          <w:lang w:val="en-IN"/>
        </w:rPr>
        <w:t>scenario, renewable energy sources, especially solar and wind energy</w:t>
      </w:r>
      <w:r w:rsidR="0037783B" w:rsidRPr="00D623DE">
        <w:rPr>
          <w:rFonts w:ascii="Times New Roman" w:hAnsi="Times New Roman" w:cs="Times New Roman"/>
          <w:i/>
          <w:iCs/>
          <w:sz w:val="24"/>
          <w:lang w:val="en-IN"/>
        </w:rPr>
        <w:t>,</w:t>
      </w:r>
      <w:r w:rsidRPr="00D623DE">
        <w:rPr>
          <w:rFonts w:ascii="Times New Roman" w:hAnsi="Times New Roman" w:cs="Times New Roman"/>
          <w:i/>
          <w:iCs/>
          <w:sz w:val="24"/>
          <w:lang w:val="en-IN"/>
        </w:rPr>
        <w:t xml:space="preserve"> are likely to play a significant role in providing reliable and sustainable electricity to consumers </w:t>
      </w:r>
      <w:r w:rsidR="0037783B" w:rsidRPr="00D623DE">
        <w:rPr>
          <w:rFonts w:ascii="Times New Roman" w:hAnsi="Times New Roman" w:cs="Times New Roman"/>
          <w:i/>
          <w:iCs/>
          <w:sz w:val="24"/>
          <w:lang w:val="en-IN"/>
        </w:rPr>
        <w:t>a</w:t>
      </w:r>
      <w:r w:rsidRPr="00D623DE">
        <w:rPr>
          <w:rFonts w:ascii="Times New Roman" w:hAnsi="Times New Roman" w:cs="Times New Roman"/>
          <w:i/>
          <w:iCs/>
          <w:sz w:val="24"/>
          <w:lang w:val="en-IN"/>
        </w:rPr>
        <w:t>s they are locally available and their carbon foot print is small. The future share of power</w:t>
      </w:r>
      <w:r w:rsidR="0037783B" w:rsidRPr="00D623DE">
        <w:rPr>
          <w:rFonts w:ascii="Times New Roman" w:hAnsi="Times New Roman" w:cs="Times New Roman"/>
          <w:i/>
          <w:iCs/>
          <w:sz w:val="24"/>
          <w:lang w:val="en-IN"/>
        </w:rPr>
        <w:t xml:space="preserve"> by</w:t>
      </w:r>
      <w:r w:rsidRPr="00D623DE">
        <w:rPr>
          <w:rFonts w:ascii="Times New Roman" w:hAnsi="Times New Roman" w:cs="Times New Roman"/>
          <w:i/>
          <w:iCs/>
          <w:sz w:val="24"/>
          <w:lang w:val="en-IN"/>
        </w:rPr>
        <w:t xml:space="preserve"> renewables </w:t>
      </w:r>
      <w:r w:rsidRPr="00D623DE">
        <w:rPr>
          <w:rFonts w:ascii="Times New Roman" w:hAnsi="Times New Roman" w:cs="Times New Roman"/>
          <w:i/>
          <w:iCs/>
          <w:sz w:val="24"/>
        </w:rPr>
        <w:t xml:space="preserve">will greatly depend on the expected generation cost and the </w:t>
      </w:r>
      <w:r w:rsidRPr="00D623DE">
        <w:rPr>
          <w:rFonts w:ascii="Times New Roman" w:hAnsi="Times New Roman" w:cs="Times New Roman"/>
          <w:i/>
          <w:iCs/>
          <w:sz w:val="24"/>
          <w:lang w:val="en-IN"/>
        </w:rPr>
        <w:t>government’s support to investments in th</w:t>
      </w:r>
      <w:r w:rsidR="0037783B" w:rsidRPr="00D623DE">
        <w:rPr>
          <w:rFonts w:ascii="Times New Roman" w:hAnsi="Times New Roman" w:cs="Times New Roman"/>
          <w:i/>
          <w:iCs/>
          <w:sz w:val="24"/>
          <w:lang w:val="en-IN"/>
        </w:rPr>
        <w:t>e</w:t>
      </w:r>
      <w:r w:rsidRPr="00D623DE">
        <w:rPr>
          <w:rFonts w:ascii="Times New Roman" w:hAnsi="Times New Roman" w:cs="Times New Roman"/>
          <w:i/>
          <w:iCs/>
          <w:sz w:val="24"/>
          <w:lang w:val="en-IN"/>
        </w:rPr>
        <w:t xml:space="preserve"> sector. U</w:t>
      </w:r>
      <w:r w:rsidRPr="00D623DE">
        <w:rPr>
          <w:rFonts w:ascii="Times New Roman" w:hAnsi="Times New Roman" w:cs="Times New Roman"/>
          <w:i/>
          <w:iCs/>
          <w:sz w:val="24"/>
        </w:rPr>
        <w:t xml:space="preserve">sing </w:t>
      </w:r>
      <w:proofErr w:type="spellStart"/>
      <w:r w:rsidR="00D623DE" w:rsidRPr="00D623DE">
        <w:rPr>
          <w:rFonts w:ascii="Times New Roman" w:hAnsi="Times New Roman" w:cs="Times New Roman"/>
          <w:i/>
          <w:iCs/>
          <w:sz w:val="24"/>
        </w:rPr>
        <w:t>levelis</w:t>
      </w:r>
      <w:r w:rsidR="00A02449" w:rsidRPr="00D623DE">
        <w:rPr>
          <w:rFonts w:ascii="Times New Roman" w:hAnsi="Times New Roman" w:cs="Times New Roman"/>
          <w:i/>
          <w:iCs/>
          <w:sz w:val="24"/>
        </w:rPr>
        <w:t>ed</w:t>
      </w:r>
      <w:proofErr w:type="spellEnd"/>
      <w:r w:rsidRPr="00D623DE">
        <w:rPr>
          <w:rFonts w:ascii="Times New Roman" w:hAnsi="Times New Roman" w:cs="Times New Roman"/>
          <w:i/>
          <w:iCs/>
          <w:sz w:val="24"/>
        </w:rPr>
        <w:t xml:space="preserve"> cost approach, capital cost, operating and fuel costs of major electricity generation technologies</w:t>
      </w:r>
      <w:r w:rsidRPr="00D623DE">
        <w:rPr>
          <w:rFonts w:ascii="Times New Roman" w:hAnsi="Times New Roman" w:cs="Times New Roman"/>
          <w:i/>
          <w:iCs/>
          <w:sz w:val="24"/>
          <w:lang w:val="en-IN"/>
        </w:rPr>
        <w:t xml:space="preserve"> are compared</w:t>
      </w:r>
      <w:r w:rsidRPr="00D623DE">
        <w:rPr>
          <w:rFonts w:ascii="Times New Roman" w:hAnsi="Times New Roman" w:cs="Times New Roman"/>
          <w:i/>
          <w:iCs/>
          <w:sz w:val="24"/>
        </w:rPr>
        <w:t>. Then</w:t>
      </w:r>
      <w:r w:rsidR="00B46407" w:rsidRPr="00D623DE">
        <w:rPr>
          <w:rFonts w:ascii="Times New Roman" w:hAnsi="Times New Roman" w:cs="Times New Roman"/>
          <w:i/>
          <w:iCs/>
          <w:sz w:val="24"/>
        </w:rPr>
        <w:t>,</w:t>
      </w:r>
      <w:r w:rsidRPr="00D623DE">
        <w:rPr>
          <w:rFonts w:ascii="Times New Roman" w:hAnsi="Times New Roman" w:cs="Times New Roman"/>
          <w:i/>
          <w:iCs/>
          <w:sz w:val="24"/>
        </w:rPr>
        <w:t xml:space="preserve"> a forecast </w:t>
      </w:r>
      <w:r w:rsidR="0037783B" w:rsidRPr="00D623DE">
        <w:rPr>
          <w:rFonts w:ascii="Times New Roman" w:hAnsi="Times New Roman" w:cs="Times New Roman"/>
          <w:i/>
          <w:iCs/>
          <w:sz w:val="24"/>
        </w:rPr>
        <w:t xml:space="preserve">is made </w:t>
      </w:r>
      <w:r w:rsidRPr="00D623DE">
        <w:rPr>
          <w:rFonts w:ascii="Times New Roman" w:hAnsi="Times New Roman" w:cs="Times New Roman"/>
          <w:i/>
          <w:iCs/>
          <w:sz w:val="24"/>
        </w:rPr>
        <w:t xml:space="preserve">for electricity generation in India, using </w:t>
      </w:r>
      <w:r w:rsidRPr="00D623DE">
        <w:rPr>
          <w:rFonts w:ascii="Times New Roman" w:hAnsi="Times New Roman" w:cs="Times New Roman"/>
          <w:i/>
          <w:iCs/>
          <w:sz w:val="24"/>
          <w:lang w:val="en-IN"/>
        </w:rPr>
        <w:t>non-linear Bass diffusion model</w:t>
      </w:r>
      <w:r w:rsidR="0037783B" w:rsidRPr="00D623DE">
        <w:rPr>
          <w:rFonts w:ascii="Times New Roman" w:hAnsi="Times New Roman" w:cs="Times New Roman"/>
          <w:i/>
          <w:iCs/>
          <w:sz w:val="24"/>
          <w:lang w:val="en-IN"/>
        </w:rPr>
        <w:t xml:space="preserve"> over</w:t>
      </w:r>
      <w:r w:rsidRPr="00D623DE">
        <w:rPr>
          <w:rFonts w:ascii="Times New Roman" w:hAnsi="Times New Roman" w:cs="Times New Roman"/>
          <w:i/>
          <w:iCs/>
          <w:sz w:val="24"/>
          <w:lang w:val="en-IN"/>
        </w:rPr>
        <w:t xml:space="preserve"> 15-year horizon, until 2030, for all major energy technologies, viz., coal, n</w:t>
      </w:r>
      <w:r w:rsidR="00BD254F" w:rsidRPr="00D623DE">
        <w:rPr>
          <w:rFonts w:ascii="Times New Roman" w:hAnsi="Times New Roman" w:cs="Times New Roman"/>
          <w:i/>
          <w:iCs/>
          <w:sz w:val="24"/>
          <w:lang w:val="en-IN"/>
        </w:rPr>
        <w:t xml:space="preserve">atural gas, hydro, solar, wind, </w:t>
      </w:r>
      <w:r w:rsidRPr="00D623DE">
        <w:rPr>
          <w:rFonts w:ascii="Times New Roman" w:hAnsi="Times New Roman" w:cs="Times New Roman"/>
          <w:i/>
          <w:iCs/>
          <w:sz w:val="24"/>
          <w:lang w:val="en-IN"/>
        </w:rPr>
        <w:t>and biomass. The results show how present trends and future forecasts of electricity</w:t>
      </w:r>
      <w:r w:rsidR="00B46407" w:rsidRPr="00D623DE">
        <w:rPr>
          <w:rFonts w:ascii="Times New Roman" w:hAnsi="Times New Roman" w:cs="Times New Roman"/>
          <w:i/>
          <w:iCs/>
          <w:sz w:val="24"/>
          <w:lang w:val="en-IN"/>
        </w:rPr>
        <w:t>-generating technologies</w:t>
      </w:r>
      <w:r w:rsidRPr="00D623DE">
        <w:rPr>
          <w:rFonts w:ascii="Times New Roman" w:hAnsi="Times New Roman" w:cs="Times New Roman"/>
          <w:i/>
          <w:iCs/>
          <w:sz w:val="24"/>
          <w:lang w:val="en-IN"/>
        </w:rPr>
        <w:t xml:space="preserve"> change the electricity generation mix, and how solar and wind power may increase their share in the total </w:t>
      </w:r>
      <w:r w:rsidR="00B46407" w:rsidRPr="00D623DE">
        <w:rPr>
          <w:rFonts w:ascii="Times New Roman" w:hAnsi="Times New Roman" w:cs="Times New Roman"/>
          <w:i/>
          <w:iCs/>
          <w:sz w:val="24"/>
          <w:lang w:val="en-IN"/>
        </w:rPr>
        <w:t>generation</w:t>
      </w:r>
      <w:r w:rsidRPr="00D623DE">
        <w:rPr>
          <w:rFonts w:ascii="Times New Roman" w:hAnsi="Times New Roman" w:cs="Times New Roman"/>
          <w:i/>
          <w:iCs/>
          <w:sz w:val="24"/>
          <w:lang w:val="en-IN"/>
        </w:rPr>
        <w:t xml:space="preserve">.  However, </w:t>
      </w:r>
      <w:r w:rsidRPr="00D623DE">
        <w:rPr>
          <w:rFonts w:ascii="Times New Roman" w:hAnsi="Times New Roman" w:cs="Times New Roman"/>
          <w:i/>
          <w:iCs/>
          <w:sz w:val="24"/>
        </w:rPr>
        <w:t xml:space="preserve">fossil fuels will continue to remain competitive relative to renewables due to their cost advantage. </w:t>
      </w:r>
      <w:r w:rsidRPr="00D623DE">
        <w:rPr>
          <w:rFonts w:ascii="Times New Roman" w:hAnsi="Times New Roman" w:cs="Times New Roman"/>
          <w:i/>
          <w:iCs/>
          <w:sz w:val="24"/>
          <w:lang w:val="en-IN"/>
        </w:rPr>
        <w:t xml:space="preserve">The main issue considered </w:t>
      </w:r>
      <w:r w:rsidR="0037783B" w:rsidRPr="00D623DE">
        <w:rPr>
          <w:rFonts w:ascii="Times New Roman" w:hAnsi="Times New Roman" w:cs="Times New Roman"/>
          <w:i/>
          <w:iCs/>
          <w:sz w:val="24"/>
          <w:lang w:val="en-IN"/>
        </w:rPr>
        <w:t xml:space="preserve">here </w:t>
      </w:r>
      <w:r w:rsidRPr="00D623DE">
        <w:rPr>
          <w:rFonts w:ascii="Times New Roman" w:hAnsi="Times New Roman" w:cs="Times New Roman"/>
          <w:i/>
          <w:iCs/>
          <w:sz w:val="24"/>
          <w:lang w:val="en-IN"/>
        </w:rPr>
        <w:t xml:space="preserve">is whether each energy technology has reached its maximum penetration level. This helps set out a path for </w:t>
      </w:r>
      <w:r w:rsidR="00660601" w:rsidRPr="00D623DE">
        <w:rPr>
          <w:rFonts w:ascii="Times New Roman" w:hAnsi="Times New Roman" w:cs="Times New Roman"/>
          <w:i/>
          <w:iCs/>
          <w:sz w:val="24"/>
          <w:lang w:val="en-IN"/>
        </w:rPr>
        <w:t xml:space="preserve">renewable energy technology diffusion in </w:t>
      </w:r>
      <w:r w:rsidRPr="00D623DE">
        <w:rPr>
          <w:rFonts w:ascii="Times New Roman" w:hAnsi="Times New Roman" w:cs="Times New Roman"/>
          <w:i/>
          <w:iCs/>
          <w:sz w:val="24"/>
          <w:lang w:val="en-IN"/>
        </w:rPr>
        <w:t xml:space="preserve">the </w:t>
      </w:r>
      <w:r w:rsidR="00660601" w:rsidRPr="00D623DE">
        <w:rPr>
          <w:rFonts w:ascii="Times New Roman" w:hAnsi="Times New Roman" w:cs="Times New Roman"/>
          <w:i/>
          <w:iCs/>
          <w:sz w:val="24"/>
          <w:lang w:val="en-IN"/>
        </w:rPr>
        <w:t xml:space="preserve">Indian </w:t>
      </w:r>
      <w:r w:rsidRPr="00D623DE">
        <w:rPr>
          <w:rFonts w:ascii="Times New Roman" w:hAnsi="Times New Roman" w:cs="Times New Roman"/>
          <w:i/>
          <w:iCs/>
          <w:sz w:val="24"/>
          <w:lang w:val="en-IN"/>
        </w:rPr>
        <w:t>power sector</w:t>
      </w:r>
    </w:p>
    <w:p w:rsidR="00B46407" w:rsidRDefault="00B46407" w:rsidP="00BA6B4D">
      <w:pPr>
        <w:spacing w:after="0" w:line="240" w:lineRule="auto"/>
        <w:jc w:val="both"/>
        <w:rPr>
          <w:rFonts w:ascii="Times New Roman" w:hAnsi="Times New Roman" w:cs="Times New Roman"/>
          <w:b/>
          <w:bCs/>
          <w:sz w:val="24"/>
        </w:rPr>
      </w:pPr>
    </w:p>
    <w:p w:rsidR="00FC01C9" w:rsidRDefault="00675BAA" w:rsidP="00BA6B4D">
      <w:pPr>
        <w:spacing w:after="0" w:line="240" w:lineRule="auto"/>
        <w:jc w:val="both"/>
        <w:rPr>
          <w:rFonts w:ascii="Times New Roman" w:hAnsi="Times New Roman" w:cs="Times New Roman"/>
          <w:b/>
          <w:bCs/>
          <w:sz w:val="24"/>
        </w:rPr>
      </w:pPr>
      <w:r>
        <w:rPr>
          <w:rFonts w:ascii="Times New Roman" w:hAnsi="Times New Roman" w:cs="Times New Roman"/>
          <w:b/>
          <w:bCs/>
          <w:sz w:val="24"/>
        </w:rPr>
        <w:t>1.</w:t>
      </w:r>
      <w:r w:rsidRPr="00BD254F">
        <w:rPr>
          <w:rFonts w:ascii="Times New Roman" w:hAnsi="Times New Roman" w:cs="Times New Roman"/>
          <w:b/>
          <w:bCs/>
          <w:sz w:val="24"/>
        </w:rPr>
        <w:t xml:space="preserve"> INTRODUCTION</w:t>
      </w:r>
    </w:p>
    <w:p w:rsidR="00660601" w:rsidRPr="00BD254F" w:rsidRDefault="00660601" w:rsidP="00BA6B4D">
      <w:pPr>
        <w:spacing w:after="0" w:line="240" w:lineRule="auto"/>
        <w:jc w:val="both"/>
        <w:rPr>
          <w:rFonts w:ascii="Times New Roman" w:hAnsi="Times New Roman" w:cs="Times New Roman"/>
          <w:b/>
          <w:bCs/>
          <w:sz w:val="24"/>
        </w:rPr>
      </w:pPr>
    </w:p>
    <w:p w:rsidR="00FC01C9" w:rsidRPr="00FC01C9" w:rsidRDefault="00660601" w:rsidP="00D623DE">
      <w:pPr>
        <w:spacing w:after="0" w:line="360" w:lineRule="auto"/>
        <w:jc w:val="both"/>
        <w:rPr>
          <w:rFonts w:ascii="Times New Roman" w:hAnsi="Times New Roman" w:cs="Times New Roman"/>
          <w:sz w:val="24"/>
          <w:lang w:val="en-IN"/>
        </w:rPr>
      </w:pPr>
      <w:r w:rsidRPr="00660601">
        <w:rPr>
          <w:rFonts w:ascii="Times New Roman" w:hAnsi="Times New Roman" w:cs="Times New Roman"/>
          <w:sz w:val="24"/>
          <w:szCs w:val="24"/>
        </w:rPr>
        <w:t xml:space="preserve">Central to the development of power sector is the expected cost of electricity generation through alternative energy sources. </w:t>
      </w:r>
      <w:r w:rsidR="00FC01C9" w:rsidRPr="00660601">
        <w:rPr>
          <w:rFonts w:ascii="Times New Roman" w:hAnsi="Times New Roman" w:cs="Times New Roman"/>
          <w:sz w:val="24"/>
          <w:szCs w:val="24"/>
          <w:lang w:val="en-IN"/>
        </w:rPr>
        <w:t>There</w:t>
      </w:r>
      <w:r w:rsidR="00FC01C9" w:rsidRPr="00FC01C9">
        <w:rPr>
          <w:rFonts w:ascii="Times New Roman" w:hAnsi="Times New Roman" w:cs="Times New Roman"/>
          <w:sz w:val="24"/>
          <w:lang w:val="en-IN"/>
        </w:rPr>
        <w:t xml:space="preserve"> is an overwhelming consensus among policy makers that the best way to develop an energy</w:t>
      </w:r>
      <w:r w:rsidR="00E4702F">
        <w:rPr>
          <w:rFonts w:ascii="Times New Roman" w:hAnsi="Times New Roman" w:cs="Times New Roman"/>
          <w:sz w:val="24"/>
          <w:lang w:val="en-IN"/>
        </w:rPr>
        <w:t>-</w:t>
      </w:r>
      <w:r>
        <w:rPr>
          <w:rFonts w:ascii="Times New Roman" w:hAnsi="Times New Roman" w:cs="Times New Roman"/>
          <w:sz w:val="24"/>
          <w:lang w:val="en-IN"/>
        </w:rPr>
        <w:t>surplus</w:t>
      </w:r>
      <w:r w:rsidR="00FC01C9" w:rsidRPr="00FC01C9">
        <w:rPr>
          <w:rFonts w:ascii="Times New Roman" w:hAnsi="Times New Roman" w:cs="Times New Roman"/>
          <w:sz w:val="24"/>
          <w:lang w:val="en-IN"/>
        </w:rPr>
        <w:t xml:space="preserve"> economy, attracting investment and creating jobs</w:t>
      </w:r>
      <w:r w:rsidR="00E4702F">
        <w:rPr>
          <w:rFonts w:ascii="Times New Roman" w:hAnsi="Times New Roman" w:cs="Times New Roman"/>
          <w:sz w:val="24"/>
          <w:lang w:val="en-IN"/>
        </w:rPr>
        <w:t xml:space="preserve"> while red</w:t>
      </w:r>
      <w:r w:rsidR="00FC01C9" w:rsidRPr="00FC01C9">
        <w:rPr>
          <w:rFonts w:ascii="Times New Roman" w:hAnsi="Times New Roman" w:cs="Times New Roman"/>
          <w:sz w:val="24"/>
          <w:lang w:val="en-IN"/>
        </w:rPr>
        <w:t xml:space="preserve">ucing carbon emissions and supplying power to rural and remote areas is to increase the share of renewables </w:t>
      </w:r>
      <w:r w:rsidR="00E4702F">
        <w:rPr>
          <w:rFonts w:ascii="Times New Roman" w:hAnsi="Times New Roman" w:cs="Times New Roman"/>
          <w:sz w:val="24"/>
          <w:lang w:val="en-IN"/>
        </w:rPr>
        <w:t>in</w:t>
      </w:r>
      <w:r w:rsidR="00FC01C9" w:rsidRPr="00FC01C9">
        <w:rPr>
          <w:rFonts w:ascii="Times New Roman" w:hAnsi="Times New Roman" w:cs="Times New Roman"/>
          <w:sz w:val="24"/>
          <w:lang w:val="en-IN"/>
        </w:rPr>
        <w:t xml:space="preserve"> power generation. </w:t>
      </w:r>
      <w:r w:rsidR="00FC01C9" w:rsidRPr="00FC01C9">
        <w:rPr>
          <w:rFonts w:ascii="Times New Roman" w:hAnsi="Times New Roman" w:cs="Times New Roman"/>
          <w:sz w:val="24"/>
        </w:rPr>
        <w:t>As per International Energy Agency (IEA) estimates, the world energy-induced CO</w:t>
      </w:r>
      <w:r w:rsidR="00FC01C9" w:rsidRPr="00FC01C9">
        <w:rPr>
          <w:rFonts w:ascii="Times New Roman" w:hAnsi="Times New Roman" w:cs="Times New Roman"/>
          <w:sz w:val="24"/>
          <w:vertAlign w:val="subscript"/>
        </w:rPr>
        <w:t>2</w:t>
      </w:r>
      <w:r w:rsidR="00FC01C9" w:rsidRPr="00FC01C9">
        <w:rPr>
          <w:rFonts w:ascii="Times New Roman" w:hAnsi="Times New Roman" w:cs="Times New Roman"/>
          <w:sz w:val="24"/>
        </w:rPr>
        <w:t xml:space="preserve"> emissions will increase by 57.4% during 2005–30, India account</w:t>
      </w:r>
      <w:r w:rsidR="00E4702F">
        <w:rPr>
          <w:rFonts w:ascii="Times New Roman" w:hAnsi="Times New Roman" w:cs="Times New Roman"/>
          <w:sz w:val="24"/>
        </w:rPr>
        <w:t>ing</w:t>
      </w:r>
      <w:r w:rsidR="00FC01C9" w:rsidRPr="00FC01C9">
        <w:rPr>
          <w:rFonts w:ascii="Times New Roman" w:hAnsi="Times New Roman" w:cs="Times New Roman"/>
          <w:sz w:val="24"/>
        </w:rPr>
        <w:t xml:space="preserve"> 14% of </w:t>
      </w:r>
      <w:r w:rsidR="00E4702F">
        <w:rPr>
          <w:rFonts w:ascii="Times New Roman" w:hAnsi="Times New Roman" w:cs="Times New Roman"/>
          <w:sz w:val="24"/>
        </w:rPr>
        <w:t>it</w:t>
      </w:r>
      <w:r w:rsidR="00FC01C9" w:rsidRPr="00FC01C9">
        <w:rPr>
          <w:rFonts w:ascii="Times New Roman" w:hAnsi="Times New Roman" w:cs="Times New Roman"/>
          <w:sz w:val="24"/>
        </w:rPr>
        <w:t xml:space="preserve"> </w:t>
      </w:r>
      <w:r w:rsidR="00812D71">
        <w:rPr>
          <w:rFonts w:ascii="Times New Roman" w:hAnsi="Times New Roman" w:cs="Times New Roman"/>
          <w:sz w:val="24"/>
        </w:rPr>
        <w:t>[1]</w:t>
      </w:r>
      <w:r w:rsidR="00E4702F">
        <w:rPr>
          <w:rFonts w:ascii="Times New Roman" w:hAnsi="Times New Roman" w:cs="Times New Roman"/>
          <w:sz w:val="24"/>
        </w:rPr>
        <w:t>, while it</w:t>
      </w:r>
      <w:r w:rsidR="00FC01C9" w:rsidRPr="00FC01C9">
        <w:rPr>
          <w:rFonts w:ascii="Times New Roman" w:hAnsi="Times New Roman" w:cs="Times New Roman"/>
          <w:sz w:val="24"/>
        </w:rPr>
        <w:t xml:space="preserve">s share in incremental world energy demand during the same period will be about 6%. </w:t>
      </w:r>
      <w:r w:rsidR="00E4702F">
        <w:rPr>
          <w:rFonts w:ascii="Times New Roman" w:hAnsi="Times New Roman" w:cs="Times New Roman"/>
          <w:sz w:val="24"/>
        </w:rPr>
        <w:t>India has</w:t>
      </w:r>
      <w:r w:rsidR="00E4702F" w:rsidRPr="00FC01C9">
        <w:rPr>
          <w:rFonts w:ascii="Times New Roman" w:hAnsi="Times New Roman" w:cs="Times New Roman"/>
          <w:sz w:val="24"/>
        </w:rPr>
        <w:t xml:space="preserve"> higher share of </w:t>
      </w:r>
      <w:r w:rsidR="00E4702F">
        <w:rPr>
          <w:rFonts w:ascii="Times New Roman" w:hAnsi="Times New Roman" w:cs="Times New Roman"/>
          <w:sz w:val="24"/>
        </w:rPr>
        <w:t>emissions</w:t>
      </w:r>
      <w:r w:rsidR="00E4702F" w:rsidRPr="00FC01C9">
        <w:rPr>
          <w:rFonts w:ascii="Times New Roman" w:hAnsi="Times New Roman" w:cs="Times New Roman"/>
          <w:sz w:val="24"/>
        </w:rPr>
        <w:t xml:space="preserve"> </w:t>
      </w:r>
      <w:r w:rsidR="00E4702F">
        <w:rPr>
          <w:rFonts w:ascii="Times New Roman" w:hAnsi="Times New Roman" w:cs="Times New Roman"/>
          <w:sz w:val="24"/>
        </w:rPr>
        <w:t>in</w:t>
      </w:r>
      <w:r w:rsidR="00E4702F" w:rsidRPr="00FC01C9">
        <w:rPr>
          <w:rFonts w:ascii="Times New Roman" w:hAnsi="Times New Roman" w:cs="Times New Roman"/>
          <w:sz w:val="24"/>
        </w:rPr>
        <w:t xml:space="preserve"> power generation</w:t>
      </w:r>
      <w:r w:rsidR="00E4702F">
        <w:rPr>
          <w:rFonts w:ascii="Times New Roman" w:hAnsi="Times New Roman" w:cs="Times New Roman"/>
          <w:sz w:val="24"/>
        </w:rPr>
        <w:t xml:space="preserve"> owing</w:t>
      </w:r>
      <w:r w:rsidR="00E4702F" w:rsidRPr="00FC01C9">
        <w:rPr>
          <w:rFonts w:ascii="Times New Roman" w:hAnsi="Times New Roman" w:cs="Times New Roman"/>
          <w:sz w:val="24"/>
        </w:rPr>
        <w:t xml:space="preserve"> to heavy reliance on </w:t>
      </w:r>
      <w:r w:rsidR="00E4702F">
        <w:rPr>
          <w:rFonts w:ascii="Times New Roman" w:hAnsi="Times New Roman" w:cs="Times New Roman"/>
          <w:sz w:val="24"/>
        </w:rPr>
        <w:t>low-</w:t>
      </w:r>
      <w:r w:rsidR="00E4702F" w:rsidRPr="00FC01C9">
        <w:rPr>
          <w:rFonts w:ascii="Times New Roman" w:hAnsi="Times New Roman" w:cs="Times New Roman"/>
          <w:sz w:val="24"/>
        </w:rPr>
        <w:t>quality coal with high ash content and low share of zero-carbon fuels</w:t>
      </w:r>
      <w:r w:rsidR="00FC01C9" w:rsidRPr="00FC01C9">
        <w:rPr>
          <w:rFonts w:ascii="Times New Roman" w:hAnsi="Times New Roman" w:cs="Times New Roman"/>
          <w:sz w:val="24"/>
        </w:rPr>
        <w:t xml:space="preserve">. </w:t>
      </w:r>
      <w:r w:rsidR="004B6E6C">
        <w:rPr>
          <w:rFonts w:ascii="Times New Roman" w:hAnsi="Times New Roman" w:cs="Times New Roman"/>
          <w:sz w:val="24"/>
        </w:rPr>
        <w:t xml:space="preserve">As with </w:t>
      </w:r>
      <w:r w:rsidR="00FC01C9" w:rsidRPr="00FC01C9">
        <w:rPr>
          <w:rFonts w:ascii="Times New Roman" w:hAnsi="Times New Roman" w:cs="Times New Roman"/>
          <w:sz w:val="24"/>
        </w:rPr>
        <w:t>other developing countries, the major dilemma India faces today is prioriti</w:t>
      </w:r>
      <w:r w:rsidR="004B6E6C">
        <w:rPr>
          <w:rFonts w:ascii="Times New Roman" w:hAnsi="Times New Roman" w:cs="Times New Roman"/>
          <w:sz w:val="24"/>
        </w:rPr>
        <w:t>sing</w:t>
      </w:r>
      <w:r w:rsidR="00FC01C9" w:rsidRPr="00FC01C9">
        <w:rPr>
          <w:rFonts w:ascii="Times New Roman" w:hAnsi="Times New Roman" w:cs="Times New Roman"/>
          <w:sz w:val="24"/>
        </w:rPr>
        <w:t xml:space="preserve"> energy goals which need to follow the path of low-carbon economy with reduc</w:t>
      </w:r>
      <w:r w:rsidR="004B6E6C">
        <w:rPr>
          <w:rFonts w:ascii="Times New Roman" w:hAnsi="Times New Roman" w:cs="Times New Roman"/>
          <w:sz w:val="24"/>
        </w:rPr>
        <w:t xml:space="preserve">ed </w:t>
      </w:r>
      <w:r w:rsidR="00FC01C9" w:rsidRPr="00FC01C9">
        <w:rPr>
          <w:rFonts w:ascii="Times New Roman" w:hAnsi="Times New Roman" w:cs="Times New Roman"/>
          <w:sz w:val="24"/>
        </w:rPr>
        <w:t xml:space="preserve">dependence on coal and promotion of renewable technologies for power generation.  A radical transformation of the power sector is required to decarbonise it. </w:t>
      </w:r>
    </w:p>
    <w:p w:rsidR="00FC01C9" w:rsidRPr="00FC01C9" w:rsidRDefault="00FC01C9" w:rsidP="00D623DE">
      <w:pPr>
        <w:spacing w:after="0" w:line="360" w:lineRule="auto"/>
        <w:ind w:firstLine="720"/>
        <w:jc w:val="both"/>
        <w:rPr>
          <w:rFonts w:ascii="Times New Roman" w:hAnsi="Times New Roman" w:cs="Times New Roman"/>
          <w:sz w:val="24"/>
          <w:lang w:val="en-IN"/>
        </w:rPr>
      </w:pPr>
      <w:r w:rsidRPr="00FC01C9">
        <w:rPr>
          <w:rFonts w:ascii="Times New Roman" w:hAnsi="Times New Roman" w:cs="Times New Roman"/>
          <w:sz w:val="24"/>
          <w:lang w:val="en-IN"/>
        </w:rPr>
        <w:lastRenderedPageBreak/>
        <w:t xml:space="preserve">Renewable energy sources such as biomass, solar and wind have beneficial effect on energy and environmental security. These resources are the most abundant in nature and easy to deploy. However, </w:t>
      </w:r>
      <w:r w:rsidR="004B6E6C">
        <w:rPr>
          <w:rFonts w:ascii="Times New Roman" w:hAnsi="Times New Roman" w:cs="Times New Roman"/>
          <w:sz w:val="24"/>
          <w:lang w:val="en-IN"/>
        </w:rPr>
        <w:t>as of now</w:t>
      </w:r>
      <w:r w:rsidRPr="00FC01C9">
        <w:rPr>
          <w:rFonts w:ascii="Times New Roman" w:hAnsi="Times New Roman" w:cs="Times New Roman"/>
          <w:sz w:val="24"/>
          <w:lang w:val="en-IN"/>
        </w:rPr>
        <w:t>, their share in total power generation i</w:t>
      </w:r>
      <w:r w:rsidR="007F5D68">
        <w:rPr>
          <w:rFonts w:ascii="Times New Roman" w:hAnsi="Times New Roman" w:cs="Times New Roman"/>
          <w:sz w:val="24"/>
          <w:lang w:val="en-IN"/>
        </w:rPr>
        <w:t xml:space="preserve">s limited </w:t>
      </w:r>
      <w:r w:rsidR="004B6E6C">
        <w:rPr>
          <w:rFonts w:ascii="Times New Roman" w:hAnsi="Times New Roman" w:cs="Times New Roman"/>
          <w:sz w:val="24"/>
          <w:lang w:val="en-IN"/>
        </w:rPr>
        <w:t xml:space="preserve">to </w:t>
      </w:r>
      <w:r w:rsidR="007F5D68">
        <w:rPr>
          <w:rFonts w:ascii="Times New Roman" w:hAnsi="Times New Roman" w:cs="Times New Roman"/>
          <w:sz w:val="24"/>
          <w:lang w:val="en-IN"/>
        </w:rPr>
        <w:t>about 10</w:t>
      </w:r>
      <w:r w:rsidRPr="00FC01C9">
        <w:rPr>
          <w:rFonts w:ascii="Times New Roman" w:hAnsi="Times New Roman" w:cs="Times New Roman"/>
          <w:sz w:val="24"/>
          <w:lang w:val="en-IN"/>
        </w:rPr>
        <w:t xml:space="preserve">%. </w:t>
      </w:r>
      <w:r w:rsidR="00F541CB">
        <w:rPr>
          <w:rFonts w:ascii="Times New Roman" w:hAnsi="Times New Roman" w:cs="Times New Roman"/>
          <w:sz w:val="24"/>
          <w:lang w:val="en-IN"/>
        </w:rPr>
        <w:t>C</w:t>
      </w:r>
      <w:r w:rsidRPr="00FC01C9">
        <w:rPr>
          <w:rFonts w:ascii="Times New Roman" w:hAnsi="Times New Roman" w:cs="Times New Roman"/>
          <w:sz w:val="24"/>
          <w:lang w:val="en-IN"/>
        </w:rPr>
        <w:t>oal has a dominant share (</w:t>
      </w:r>
      <w:r w:rsidR="00D85EC7">
        <w:rPr>
          <w:rFonts w:ascii="Times New Roman" w:hAnsi="Times New Roman" w:cs="Times New Roman"/>
          <w:sz w:val="24"/>
          <w:lang w:val="en-IN"/>
        </w:rPr>
        <w:t>73%) followed by natural gas (</w:t>
      </w:r>
      <w:r w:rsidR="00F541CB">
        <w:rPr>
          <w:rFonts w:ascii="Times New Roman" w:hAnsi="Times New Roman" w:cs="Times New Roman"/>
          <w:sz w:val="24"/>
          <w:lang w:val="en-IN"/>
        </w:rPr>
        <w:t>10</w:t>
      </w:r>
      <w:r w:rsidR="00D85EC7">
        <w:rPr>
          <w:rFonts w:ascii="Times New Roman" w:hAnsi="Times New Roman" w:cs="Times New Roman"/>
          <w:sz w:val="24"/>
          <w:lang w:val="en-IN"/>
        </w:rPr>
        <w:t>%</w:t>
      </w:r>
      <w:r w:rsidRPr="00FC01C9">
        <w:rPr>
          <w:rFonts w:ascii="Times New Roman" w:hAnsi="Times New Roman" w:cs="Times New Roman"/>
          <w:sz w:val="24"/>
          <w:lang w:val="en-IN"/>
        </w:rPr>
        <w:t>). However, due to their non-renewable nature and environmental impact, there is a fledgling interest in renewable resources. In recent years, among non-hydro renewables, solar and wind power penetration (in terms of installed base) is increasing rapidly. This is mainly due to falling costs, new application areas, growing investor interest due to investment attractiveness and strong policy support. The introduction of renewables in power generation not only protect</w:t>
      </w:r>
      <w:r w:rsidR="004B6E6C">
        <w:rPr>
          <w:rFonts w:ascii="Times New Roman" w:hAnsi="Times New Roman" w:cs="Times New Roman"/>
          <w:sz w:val="24"/>
          <w:lang w:val="en-IN"/>
        </w:rPr>
        <w:t>s</w:t>
      </w:r>
      <w:r w:rsidRPr="00FC01C9">
        <w:rPr>
          <w:rFonts w:ascii="Times New Roman" w:hAnsi="Times New Roman" w:cs="Times New Roman"/>
          <w:sz w:val="24"/>
          <w:lang w:val="en-IN"/>
        </w:rPr>
        <w:t xml:space="preserve"> environment but also provid</w:t>
      </w:r>
      <w:r w:rsidR="004B6E6C">
        <w:rPr>
          <w:rFonts w:ascii="Times New Roman" w:hAnsi="Times New Roman" w:cs="Times New Roman"/>
          <w:sz w:val="24"/>
          <w:lang w:val="en-IN"/>
        </w:rPr>
        <w:t>es</w:t>
      </w:r>
      <w:r w:rsidRPr="00FC01C9">
        <w:rPr>
          <w:rFonts w:ascii="Times New Roman" w:hAnsi="Times New Roman" w:cs="Times New Roman"/>
          <w:sz w:val="24"/>
          <w:lang w:val="en-IN"/>
        </w:rPr>
        <w:t xml:space="preserve"> significant employment to the population. Thus</w:t>
      </w:r>
      <w:r w:rsidR="006808FE">
        <w:rPr>
          <w:rFonts w:ascii="Times New Roman" w:hAnsi="Times New Roman" w:cs="Times New Roman"/>
          <w:sz w:val="24"/>
          <w:lang w:val="en-IN"/>
        </w:rPr>
        <w:t>,</w:t>
      </w:r>
      <w:r w:rsidRPr="00FC01C9">
        <w:rPr>
          <w:rFonts w:ascii="Times New Roman" w:hAnsi="Times New Roman" w:cs="Times New Roman"/>
          <w:sz w:val="24"/>
          <w:lang w:val="en-IN"/>
        </w:rPr>
        <w:t xml:space="preserve"> power</w:t>
      </w:r>
      <w:r w:rsidR="00D85EC7">
        <w:rPr>
          <w:rFonts w:ascii="Times New Roman" w:hAnsi="Times New Roman" w:cs="Times New Roman"/>
          <w:sz w:val="24"/>
          <w:lang w:val="en-IN"/>
        </w:rPr>
        <w:t xml:space="preserve"> </w:t>
      </w:r>
      <w:r w:rsidRPr="00FC01C9">
        <w:rPr>
          <w:rFonts w:ascii="Times New Roman" w:hAnsi="Times New Roman" w:cs="Times New Roman"/>
          <w:sz w:val="24"/>
          <w:lang w:val="en-IN"/>
        </w:rPr>
        <w:t xml:space="preserve">generation through renewables is not only an economic and environmental </w:t>
      </w:r>
      <w:r w:rsidR="004B6E6C">
        <w:rPr>
          <w:rFonts w:ascii="Times New Roman" w:hAnsi="Times New Roman" w:cs="Times New Roman"/>
          <w:sz w:val="24"/>
          <w:lang w:val="en-IN"/>
        </w:rPr>
        <w:t>solution</w:t>
      </w:r>
      <w:r w:rsidRPr="00FC01C9">
        <w:rPr>
          <w:rFonts w:ascii="Times New Roman" w:hAnsi="Times New Roman" w:cs="Times New Roman"/>
          <w:sz w:val="24"/>
          <w:lang w:val="en-IN"/>
        </w:rPr>
        <w:t xml:space="preserve"> but </w:t>
      </w:r>
      <w:r w:rsidR="004B6E6C">
        <w:rPr>
          <w:rFonts w:ascii="Times New Roman" w:hAnsi="Times New Roman" w:cs="Times New Roman"/>
          <w:sz w:val="24"/>
          <w:lang w:val="en-IN"/>
        </w:rPr>
        <w:t xml:space="preserve">also </w:t>
      </w:r>
      <w:r w:rsidRPr="00FC01C9">
        <w:rPr>
          <w:rFonts w:ascii="Times New Roman" w:hAnsi="Times New Roman" w:cs="Times New Roman"/>
          <w:sz w:val="24"/>
          <w:lang w:val="en-IN"/>
        </w:rPr>
        <w:t>a social one too</w:t>
      </w:r>
      <w:r w:rsidR="00660601">
        <w:rPr>
          <w:rFonts w:ascii="Times New Roman" w:hAnsi="Times New Roman" w:cs="Times New Roman"/>
          <w:sz w:val="24"/>
          <w:lang w:val="en-IN"/>
        </w:rPr>
        <w:t xml:space="preserve"> </w:t>
      </w:r>
      <w:r w:rsidR="00812D71">
        <w:rPr>
          <w:rFonts w:ascii="Times New Roman" w:hAnsi="Times New Roman" w:cs="Times New Roman"/>
          <w:sz w:val="24"/>
          <w:lang w:val="en-IN"/>
        </w:rPr>
        <w:t>[2]</w:t>
      </w:r>
      <w:r w:rsidRPr="00FC01C9">
        <w:rPr>
          <w:rFonts w:ascii="Times New Roman" w:hAnsi="Times New Roman" w:cs="Times New Roman"/>
          <w:sz w:val="24"/>
          <w:lang w:val="en-IN"/>
        </w:rPr>
        <w:t xml:space="preserve">. </w:t>
      </w:r>
    </w:p>
    <w:p w:rsidR="00343C21" w:rsidRDefault="00FC01C9" w:rsidP="00D623DE">
      <w:pPr>
        <w:spacing w:after="0" w:line="360" w:lineRule="auto"/>
        <w:ind w:firstLine="720"/>
        <w:jc w:val="both"/>
        <w:rPr>
          <w:rFonts w:ascii="Times New Roman" w:hAnsi="Times New Roman" w:cs="Times New Roman"/>
          <w:sz w:val="24"/>
          <w:lang w:val="en-IN"/>
        </w:rPr>
      </w:pPr>
      <w:r w:rsidRPr="00FC01C9">
        <w:rPr>
          <w:rFonts w:ascii="Times New Roman" w:hAnsi="Times New Roman" w:cs="Times New Roman"/>
          <w:sz w:val="24"/>
        </w:rPr>
        <w:t xml:space="preserve">The present study uses </w:t>
      </w:r>
      <w:r w:rsidRPr="00FC01C9">
        <w:rPr>
          <w:rFonts w:ascii="Times New Roman" w:hAnsi="Times New Roman" w:cs="Times New Roman"/>
          <w:sz w:val="24"/>
          <w:lang w:val="en-IN"/>
        </w:rPr>
        <w:t xml:space="preserve">technology-specific innovation system approach </w:t>
      </w:r>
      <w:r w:rsidR="00D02EE2">
        <w:rPr>
          <w:rFonts w:ascii="Times New Roman" w:hAnsi="Times New Roman" w:cs="Times New Roman"/>
          <w:sz w:val="24"/>
          <w:lang w:val="en-IN"/>
        </w:rPr>
        <w:t xml:space="preserve">under </w:t>
      </w:r>
      <w:r w:rsidRPr="00FC01C9">
        <w:rPr>
          <w:rFonts w:ascii="Times New Roman" w:hAnsi="Times New Roman" w:cs="Times New Roman"/>
          <w:sz w:val="24"/>
          <w:lang w:val="en-IN"/>
        </w:rPr>
        <w:t xml:space="preserve">the assumption </w:t>
      </w:r>
      <w:r w:rsidR="00D02EE2">
        <w:rPr>
          <w:rFonts w:ascii="Times New Roman" w:hAnsi="Times New Roman" w:cs="Times New Roman"/>
          <w:sz w:val="24"/>
          <w:lang w:val="en-IN"/>
        </w:rPr>
        <w:t>of the existence of</w:t>
      </w:r>
      <w:r w:rsidR="00D02EE2" w:rsidRPr="00FC01C9">
        <w:rPr>
          <w:rFonts w:ascii="Times New Roman" w:hAnsi="Times New Roman" w:cs="Times New Roman"/>
          <w:sz w:val="24"/>
          <w:lang w:val="en-IN"/>
        </w:rPr>
        <w:t xml:space="preserve"> </w:t>
      </w:r>
      <w:r w:rsidRPr="00FC01C9">
        <w:rPr>
          <w:rFonts w:ascii="Times New Roman" w:hAnsi="Times New Roman" w:cs="Times New Roman"/>
          <w:sz w:val="24"/>
          <w:lang w:val="en-IN"/>
        </w:rPr>
        <w:t xml:space="preserve">technological systems in </w:t>
      </w:r>
      <w:r w:rsidR="00B359DC">
        <w:rPr>
          <w:rFonts w:ascii="Times New Roman" w:hAnsi="Times New Roman" w:cs="Times New Roman"/>
          <w:sz w:val="24"/>
          <w:lang w:val="en-IN"/>
        </w:rPr>
        <w:t>India</w:t>
      </w:r>
      <w:r w:rsidRPr="00FC01C9">
        <w:rPr>
          <w:rFonts w:ascii="Times New Roman" w:hAnsi="Times New Roman" w:cs="Times New Roman"/>
          <w:sz w:val="24"/>
          <w:lang w:val="en-IN"/>
        </w:rPr>
        <w:t xml:space="preserve"> and that the</w:t>
      </w:r>
      <w:r w:rsidR="00B359DC">
        <w:rPr>
          <w:rFonts w:ascii="Times New Roman" w:hAnsi="Times New Roman" w:cs="Times New Roman"/>
          <w:sz w:val="24"/>
          <w:lang w:val="en-IN"/>
        </w:rPr>
        <w:t>y</w:t>
      </w:r>
      <w:r w:rsidRPr="00FC01C9">
        <w:rPr>
          <w:rFonts w:ascii="Times New Roman" w:hAnsi="Times New Roman" w:cs="Times New Roman"/>
          <w:sz w:val="24"/>
          <w:lang w:val="en-IN"/>
        </w:rPr>
        <w:t xml:space="preserve"> vary in their ability to develop and diffuse into the society </w:t>
      </w:r>
      <w:r w:rsidR="00C81C92">
        <w:rPr>
          <w:rFonts w:ascii="Times New Roman" w:hAnsi="Times New Roman" w:cs="Times New Roman"/>
          <w:sz w:val="24"/>
          <w:lang w:val="en-IN"/>
        </w:rPr>
        <w:t>[3]</w:t>
      </w:r>
      <w:r w:rsidRPr="00FC01C9">
        <w:rPr>
          <w:rFonts w:ascii="Times New Roman" w:hAnsi="Times New Roman" w:cs="Times New Roman"/>
          <w:sz w:val="24"/>
          <w:lang w:val="en-IN"/>
        </w:rPr>
        <w:t xml:space="preserve">.  Here, the competition is between renewable energy technologies and incumbent fossil-fuel-based ones (along with the associated systems). We compare the costs of power generation through renewables vis-à-vis conventional technologies </w:t>
      </w:r>
      <w:r w:rsidRPr="00FC01C9">
        <w:rPr>
          <w:rFonts w:ascii="Times New Roman" w:hAnsi="Times New Roman" w:cs="Times New Roman"/>
          <w:sz w:val="24"/>
        </w:rPr>
        <w:t xml:space="preserve">using </w:t>
      </w:r>
      <w:proofErr w:type="spellStart"/>
      <w:r w:rsidR="00D623DE">
        <w:rPr>
          <w:rFonts w:ascii="Times New Roman" w:hAnsi="Times New Roman" w:cs="Times New Roman"/>
          <w:sz w:val="24"/>
        </w:rPr>
        <w:t>levelis</w:t>
      </w:r>
      <w:r w:rsidR="00A02449">
        <w:rPr>
          <w:rFonts w:ascii="Times New Roman" w:hAnsi="Times New Roman" w:cs="Times New Roman"/>
          <w:sz w:val="24"/>
        </w:rPr>
        <w:t>ed</w:t>
      </w:r>
      <w:proofErr w:type="spellEnd"/>
      <w:r w:rsidRPr="00FC01C9">
        <w:rPr>
          <w:rFonts w:ascii="Times New Roman" w:hAnsi="Times New Roman" w:cs="Times New Roman"/>
          <w:sz w:val="24"/>
        </w:rPr>
        <w:t xml:space="preserve"> cost approach taking into consideration capital cost, fuel cost and other O&amp;M costs</w:t>
      </w:r>
      <w:r w:rsidRPr="00FC01C9">
        <w:rPr>
          <w:rFonts w:ascii="Times New Roman" w:hAnsi="Times New Roman" w:cs="Times New Roman"/>
          <w:sz w:val="24"/>
          <w:vertAlign w:val="superscript"/>
        </w:rPr>
        <w:footnoteReference w:id="1"/>
      </w:r>
      <w:r w:rsidRPr="00FC01C9">
        <w:rPr>
          <w:rFonts w:ascii="Times New Roman" w:hAnsi="Times New Roman" w:cs="Times New Roman"/>
          <w:sz w:val="24"/>
        </w:rPr>
        <w:t xml:space="preserve">. </w:t>
      </w:r>
      <w:r w:rsidRPr="00FC01C9">
        <w:rPr>
          <w:rFonts w:ascii="Times New Roman" w:hAnsi="Times New Roman" w:cs="Times New Roman"/>
          <w:sz w:val="24"/>
          <w:lang w:val="en-IN"/>
        </w:rPr>
        <w:t xml:space="preserve">Information on the </w:t>
      </w:r>
      <w:r w:rsidRPr="00FC01C9">
        <w:rPr>
          <w:rFonts w:ascii="Times New Roman" w:hAnsi="Times New Roman" w:cs="Times New Roman"/>
          <w:sz w:val="24"/>
        </w:rPr>
        <w:t xml:space="preserve">technical performance and cost characteristics </w:t>
      </w:r>
      <w:r w:rsidR="00B359DC">
        <w:rPr>
          <w:rFonts w:ascii="Times New Roman" w:hAnsi="Times New Roman" w:cs="Times New Roman"/>
          <w:sz w:val="24"/>
        </w:rPr>
        <w:t>has been gathered</w:t>
      </w:r>
      <w:r w:rsidRPr="00FC01C9">
        <w:rPr>
          <w:rFonts w:ascii="Times New Roman" w:hAnsi="Times New Roman" w:cs="Times New Roman"/>
          <w:sz w:val="24"/>
        </w:rPr>
        <w:t xml:space="preserve"> for each of these technologies.</w:t>
      </w:r>
      <w:r w:rsidRPr="00FC01C9">
        <w:rPr>
          <w:rFonts w:ascii="Times New Roman" w:hAnsi="Times New Roman" w:cs="Times New Roman"/>
          <w:sz w:val="24"/>
          <w:lang w:val="en-IN"/>
        </w:rPr>
        <w:t xml:space="preserve"> Using the Bass model, we project the </w:t>
      </w:r>
      <w:r w:rsidR="00907EA0">
        <w:rPr>
          <w:rFonts w:ascii="Times New Roman" w:hAnsi="Times New Roman" w:cs="Times New Roman"/>
          <w:sz w:val="24"/>
          <w:lang w:val="en-IN"/>
        </w:rPr>
        <w:t xml:space="preserve">installed capacity of various technologies and </w:t>
      </w:r>
      <w:r w:rsidRPr="00FC01C9">
        <w:rPr>
          <w:rFonts w:ascii="Times New Roman" w:hAnsi="Times New Roman" w:cs="Times New Roman"/>
          <w:sz w:val="24"/>
          <w:lang w:val="en-IN"/>
        </w:rPr>
        <w:t xml:space="preserve">their impacts on land and water by 2030. </w:t>
      </w:r>
      <w:r w:rsidRPr="00FC01C9">
        <w:rPr>
          <w:rFonts w:ascii="Times New Roman" w:hAnsi="Times New Roman" w:cs="Times New Roman"/>
          <w:sz w:val="24"/>
        </w:rPr>
        <w:t>The future composition of energy mix will depend on the reliability and cost competitive</w:t>
      </w:r>
      <w:r w:rsidR="00B359DC">
        <w:rPr>
          <w:rFonts w:ascii="Times New Roman" w:hAnsi="Times New Roman" w:cs="Times New Roman"/>
          <w:sz w:val="24"/>
        </w:rPr>
        <w:t>ness of</w:t>
      </w:r>
      <w:r w:rsidRPr="00FC01C9">
        <w:rPr>
          <w:rFonts w:ascii="Times New Roman" w:hAnsi="Times New Roman" w:cs="Times New Roman"/>
          <w:sz w:val="24"/>
        </w:rPr>
        <w:t xml:space="preserve"> various technologies. </w:t>
      </w:r>
      <w:r w:rsidRPr="00FC01C9">
        <w:rPr>
          <w:rFonts w:ascii="Times New Roman" w:hAnsi="Times New Roman" w:cs="Times New Roman"/>
          <w:sz w:val="24"/>
          <w:lang w:val="en-IN"/>
        </w:rPr>
        <w:t xml:space="preserve">This in turn help in designing an optimal investment strategy for capital stock turnover, technology costs, and projected demand growth. </w:t>
      </w:r>
    </w:p>
    <w:p w:rsidR="00B46407" w:rsidRDefault="00B46407" w:rsidP="00D623DE">
      <w:pPr>
        <w:spacing w:after="0" w:line="360" w:lineRule="auto"/>
        <w:jc w:val="both"/>
        <w:rPr>
          <w:rFonts w:ascii="Times New Roman" w:hAnsi="Times New Roman" w:cs="Times New Roman"/>
          <w:b/>
          <w:bCs/>
          <w:sz w:val="24"/>
          <w:lang w:val="en-IN"/>
        </w:rPr>
      </w:pPr>
    </w:p>
    <w:p w:rsidR="00343C21" w:rsidRPr="00343C21" w:rsidRDefault="00714881" w:rsidP="00D623DE">
      <w:pPr>
        <w:spacing w:after="0" w:line="360" w:lineRule="auto"/>
        <w:jc w:val="both"/>
        <w:rPr>
          <w:rFonts w:ascii="Times New Roman" w:hAnsi="Times New Roman" w:cs="Times New Roman"/>
          <w:b/>
          <w:bCs/>
          <w:sz w:val="24"/>
          <w:lang w:val="en-IN"/>
        </w:rPr>
      </w:pPr>
      <w:r>
        <w:rPr>
          <w:rFonts w:ascii="Times New Roman" w:hAnsi="Times New Roman" w:cs="Times New Roman"/>
          <w:b/>
          <w:bCs/>
          <w:sz w:val="24"/>
          <w:lang w:val="en-IN"/>
        </w:rPr>
        <w:t>2</w:t>
      </w:r>
      <w:r w:rsidR="00675BAA" w:rsidRPr="00343C21">
        <w:rPr>
          <w:rFonts w:ascii="Times New Roman" w:hAnsi="Times New Roman" w:cs="Times New Roman"/>
          <w:b/>
          <w:bCs/>
          <w:sz w:val="24"/>
          <w:lang w:val="en-IN"/>
        </w:rPr>
        <w:t>. INDIA’S ENERGY MARKET</w:t>
      </w:r>
    </w:p>
    <w:p w:rsidR="00A92B0A" w:rsidRDefault="00714881" w:rsidP="00D623DE">
      <w:pPr>
        <w:spacing w:after="0" w:line="360" w:lineRule="auto"/>
        <w:jc w:val="both"/>
        <w:rPr>
          <w:rFonts w:ascii="Times New Roman" w:hAnsi="Times New Roman" w:cs="Times New Roman"/>
          <w:b/>
          <w:bCs/>
          <w:sz w:val="24"/>
          <w:lang w:val="en-US"/>
        </w:rPr>
      </w:pPr>
      <w:r>
        <w:rPr>
          <w:rFonts w:ascii="Times New Roman" w:hAnsi="Times New Roman" w:cs="Times New Roman"/>
          <w:b/>
          <w:bCs/>
          <w:sz w:val="24"/>
          <w:lang w:val="en-US"/>
        </w:rPr>
        <w:t>2</w:t>
      </w:r>
      <w:r w:rsidR="00343C21" w:rsidRPr="00343C21">
        <w:rPr>
          <w:rFonts w:ascii="Times New Roman" w:hAnsi="Times New Roman" w:cs="Times New Roman"/>
          <w:b/>
          <w:bCs/>
          <w:sz w:val="24"/>
          <w:lang w:val="en-US"/>
        </w:rPr>
        <w:t>.</w:t>
      </w:r>
      <w:r w:rsidR="00413D69">
        <w:rPr>
          <w:rFonts w:ascii="Times New Roman" w:hAnsi="Times New Roman" w:cs="Times New Roman"/>
          <w:b/>
          <w:bCs/>
          <w:sz w:val="24"/>
          <w:lang w:val="en-US"/>
        </w:rPr>
        <w:t>1</w:t>
      </w:r>
      <w:r w:rsidR="00343C21" w:rsidRPr="00343C21">
        <w:rPr>
          <w:rFonts w:ascii="Times New Roman" w:hAnsi="Times New Roman" w:cs="Times New Roman"/>
          <w:b/>
          <w:bCs/>
          <w:sz w:val="24"/>
          <w:lang w:val="en-US"/>
        </w:rPr>
        <w:t xml:space="preserve"> Electricity generation</w:t>
      </w:r>
    </w:p>
    <w:p w:rsidR="00343C21" w:rsidRPr="00343C21" w:rsidRDefault="00343C21" w:rsidP="00D623DE">
      <w:pPr>
        <w:spacing w:after="0" w:line="360" w:lineRule="auto"/>
        <w:jc w:val="both"/>
        <w:rPr>
          <w:rFonts w:ascii="Times New Roman" w:hAnsi="Times New Roman" w:cs="Times New Roman"/>
          <w:sz w:val="24"/>
        </w:rPr>
      </w:pPr>
      <w:r w:rsidRPr="00343C21">
        <w:rPr>
          <w:rFonts w:ascii="Times New Roman" w:hAnsi="Times New Roman" w:cs="Times New Roman"/>
          <w:sz w:val="24"/>
          <w:lang w:val="en-IN"/>
        </w:rPr>
        <w:t>Electricity is generated through various technologies and the choice of technology, fuel and unit rating depend</w:t>
      </w:r>
      <w:r w:rsidR="00387895">
        <w:rPr>
          <w:rFonts w:ascii="Times New Roman" w:hAnsi="Times New Roman" w:cs="Times New Roman"/>
          <w:sz w:val="24"/>
          <w:lang w:val="en-IN"/>
        </w:rPr>
        <w:t>s</w:t>
      </w:r>
      <w:r w:rsidRPr="00343C21">
        <w:rPr>
          <w:rFonts w:ascii="Times New Roman" w:hAnsi="Times New Roman" w:cs="Times New Roman"/>
          <w:sz w:val="24"/>
          <w:lang w:val="en-IN"/>
        </w:rPr>
        <w:t xml:space="preserve"> on various factors. The range of unit ratings varies with the system. </w:t>
      </w:r>
      <w:r w:rsidRPr="00343C21">
        <w:rPr>
          <w:rFonts w:ascii="Times New Roman" w:hAnsi="Times New Roman" w:cs="Times New Roman"/>
          <w:sz w:val="24"/>
          <w:lang w:val="en-US"/>
        </w:rPr>
        <w:t xml:space="preserve">Coal and gas are the major sources used for electricity generation while hydro and other renewables like wind and solar contribute </w:t>
      </w:r>
      <w:r w:rsidR="00A046F2">
        <w:rPr>
          <w:rFonts w:ascii="Times New Roman" w:hAnsi="Times New Roman" w:cs="Times New Roman"/>
          <w:sz w:val="24"/>
          <w:lang w:val="en-US"/>
        </w:rPr>
        <w:t xml:space="preserve">around one third of the total. By </w:t>
      </w:r>
      <w:r w:rsidRPr="00343C21">
        <w:rPr>
          <w:rFonts w:ascii="Times New Roman" w:hAnsi="Times New Roman" w:cs="Times New Roman"/>
          <w:sz w:val="24"/>
        </w:rPr>
        <w:t>the end of 2015, the total no. of power plants were 851</w:t>
      </w:r>
      <w:r w:rsidR="00AF6925">
        <w:rPr>
          <w:rFonts w:ascii="Times New Roman" w:hAnsi="Times New Roman" w:cs="Times New Roman"/>
          <w:sz w:val="24"/>
        </w:rPr>
        <w:t xml:space="preserve"> </w:t>
      </w:r>
      <w:r w:rsidR="008D5CAF">
        <w:rPr>
          <w:rFonts w:ascii="Times New Roman" w:hAnsi="Times New Roman" w:cs="Times New Roman"/>
          <w:sz w:val="24"/>
        </w:rPr>
        <w:t>[</w:t>
      </w:r>
      <w:r w:rsidR="00A35E81">
        <w:rPr>
          <w:rFonts w:ascii="Times New Roman" w:hAnsi="Times New Roman" w:cs="Times New Roman"/>
          <w:sz w:val="24"/>
        </w:rPr>
        <w:t>4</w:t>
      </w:r>
      <w:r w:rsidR="008D5CAF">
        <w:rPr>
          <w:rFonts w:ascii="Times New Roman" w:hAnsi="Times New Roman" w:cs="Times New Roman"/>
          <w:sz w:val="24"/>
        </w:rPr>
        <w:t>]</w:t>
      </w:r>
      <w:r w:rsidRPr="00343C21">
        <w:rPr>
          <w:rFonts w:ascii="Times New Roman" w:hAnsi="Times New Roman" w:cs="Times New Roman"/>
          <w:sz w:val="24"/>
        </w:rPr>
        <w:t xml:space="preserve"> </w:t>
      </w:r>
      <w:r w:rsidR="00387895">
        <w:rPr>
          <w:rFonts w:ascii="Times New Roman" w:hAnsi="Times New Roman" w:cs="Times New Roman"/>
          <w:sz w:val="24"/>
        </w:rPr>
        <w:t xml:space="preserve">of </w:t>
      </w:r>
      <w:r w:rsidRPr="00343C21">
        <w:rPr>
          <w:rFonts w:ascii="Times New Roman" w:hAnsi="Times New Roman" w:cs="Times New Roman"/>
          <w:sz w:val="24"/>
        </w:rPr>
        <w:t xml:space="preserve">which </w:t>
      </w:r>
      <w:r w:rsidR="00387895">
        <w:rPr>
          <w:rFonts w:ascii="Times New Roman" w:hAnsi="Times New Roman" w:cs="Times New Roman"/>
          <w:sz w:val="24"/>
        </w:rPr>
        <w:t xml:space="preserve">were </w:t>
      </w:r>
      <w:r w:rsidRPr="00343C21">
        <w:rPr>
          <w:rFonts w:ascii="Times New Roman" w:hAnsi="Times New Roman" w:cs="Times New Roman"/>
          <w:sz w:val="24"/>
        </w:rPr>
        <w:t>132 coal-fired, 43 gas-fired, 7 nuclear, 66 hydro</w:t>
      </w:r>
      <w:r w:rsidR="00F439C5">
        <w:rPr>
          <w:rFonts w:ascii="Times New Roman" w:hAnsi="Times New Roman" w:cs="Times New Roman"/>
          <w:sz w:val="24"/>
        </w:rPr>
        <w:t>,</w:t>
      </w:r>
      <w:r w:rsidRPr="00343C21">
        <w:rPr>
          <w:rFonts w:ascii="Times New Roman" w:hAnsi="Times New Roman" w:cs="Times New Roman"/>
          <w:sz w:val="24"/>
        </w:rPr>
        <w:t xml:space="preserve"> 470 </w:t>
      </w:r>
      <w:r w:rsidRPr="00343C21">
        <w:rPr>
          <w:rFonts w:ascii="Times New Roman" w:hAnsi="Times New Roman" w:cs="Times New Roman"/>
          <w:sz w:val="24"/>
        </w:rPr>
        <w:lastRenderedPageBreak/>
        <w:t>wind, 47 solar and 86 biomass</w:t>
      </w:r>
      <w:r w:rsidR="00F439C5">
        <w:rPr>
          <w:rFonts w:ascii="Times New Roman" w:hAnsi="Times New Roman" w:cs="Times New Roman"/>
          <w:sz w:val="24"/>
        </w:rPr>
        <w:t>-based</w:t>
      </w:r>
      <w:r w:rsidR="00387895">
        <w:rPr>
          <w:rFonts w:ascii="Times New Roman" w:hAnsi="Times New Roman" w:cs="Times New Roman"/>
          <w:sz w:val="24"/>
        </w:rPr>
        <w:t xml:space="preserve"> plants</w:t>
      </w:r>
      <w:r w:rsidRPr="00343C21">
        <w:rPr>
          <w:rFonts w:ascii="Times New Roman" w:hAnsi="Times New Roman" w:cs="Times New Roman"/>
          <w:sz w:val="24"/>
        </w:rPr>
        <w:t xml:space="preserve">. The total installed capacity stood at 245 GW.  </w:t>
      </w:r>
      <w:r w:rsidR="00387895">
        <w:rPr>
          <w:rFonts w:ascii="Times New Roman" w:hAnsi="Times New Roman" w:cs="Times New Roman"/>
          <w:sz w:val="24"/>
        </w:rPr>
        <w:t>A</w:t>
      </w:r>
      <w:r w:rsidRPr="00343C21">
        <w:rPr>
          <w:rFonts w:ascii="Times New Roman" w:hAnsi="Times New Roman" w:cs="Times New Roman"/>
          <w:sz w:val="24"/>
        </w:rPr>
        <w:t xml:space="preserve"> comparison</w:t>
      </w:r>
      <w:r w:rsidR="00387895">
        <w:rPr>
          <w:rFonts w:ascii="Times New Roman" w:hAnsi="Times New Roman" w:cs="Times New Roman"/>
          <w:sz w:val="24"/>
        </w:rPr>
        <w:t xml:space="preserve"> of</w:t>
      </w:r>
      <w:r w:rsidRPr="00343C21">
        <w:rPr>
          <w:rFonts w:ascii="Times New Roman" w:hAnsi="Times New Roman" w:cs="Times New Roman"/>
          <w:sz w:val="24"/>
        </w:rPr>
        <w:t xml:space="preserve"> the current installed capacity of coal-based plants </w:t>
      </w:r>
      <w:r w:rsidR="00993750">
        <w:rPr>
          <w:rFonts w:ascii="Times New Roman" w:hAnsi="Times New Roman" w:cs="Times New Roman"/>
          <w:sz w:val="24"/>
        </w:rPr>
        <w:t>(</w:t>
      </w:r>
      <w:r w:rsidRPr="00343C21">
        <w:rPr>
          <w:rFonts w:ascii="Times New Roman" w:hAnsi="Times New Roman" w:cs="Times New Roman"/>
          <w:sz w:val="24"/>
        </w:rPr>
        <w:t>153 GW</w:t>
      </w:r>
      <w:r w:rsidR="00993750">
        <w:rPr>
          <w:rFonts w:ascii="Times New Roman" w:hAnsi="Times New Roman" w:cs="Times New Roman"/>
          <w:sz w:val="24"/>
        </w:rPr>
        <w:t xml:space="preserve">) and </w:t>
      </w:r>
      <w:r w:rsidRPr="00343C21">
        <w:rPr>
          <w:rFonts w:ascii="Times New Roman" w:hAnsi="Times New Roman" w:cs="Times New Roman"/>
          <w:sz w:val="24"/>
        </w:rPr>
        <w:t xml:space="preserve">gas-based plants </w:t>
      </w:r>
      <w:r w:rsidR="00993750">
        <w:rPr>
          <w:rFonts w:ascii="Times New Roman" w:hAnsi="Times New Roman" w:cs="Times New Roman"/>
          <w:sz w:val="24"/>
        </w:rPr>
        <w:t>(</w:t>
      </w:r>
      <w:r w:rsidRPr="00343C21">
        <w:rPr>
          <w:rFonts w:ascii="Times New Roman" w:hAnsi="Times New Roman" w:cs="Times New Roman"/>
          <w:sz w:val="24"/>
        </w:rPr>
        <w:t>23 GW</w:t>
      </w:r>
      <w:r w:rsidR="00993750">
        <w:rPr>
          <w:rFonts w:ascii="Times New Roman" w:hAnsi="Times New Roman" w:cs="Times New Roman"/>
          <w:sz w:val="24"/>
        </w:rPr>
        <w:t>) shows the dominant role of coal-fired plants in Indian power generation</w:t>
      </w:r>
      <w:r w:rsidR="00993750" w:rsidRPr="00343C21">
        <w:rPr>
          <w:rFonts w:ascii="Times New Roman" w:hAnsi="Times New Roman" w:cs="Times New Roman"/>
          <w:sz w:val="24"/>
        </w:rPr>
        <w:t xml:space="preserve">.  </w:t>
      </w:r>
    </w:p>
    <w:p w:rsidR="004F7EC8" w:rsidRDefault="004F7EC8" w:rsidP="0082702D">
      <w:pPr>
        <w:spacing w:after="0" w:line="360" w:lineRule="auto"/>
        <w:ind w:firstLine="720"/>
        <w:jc w:val="both"/>
        <w:rPr>
          <w:rFonts w:ascii="Times New Roman" w:hAnsi="Times New Roman" w:cs="Times New Roman"/>
          <w:sz w:val="24"/>
          <w:lang w:val="en-IN"/>
        </w:rPr>
      </w:pPr>
      <w:r w:rsidRPr="00343C21">
        <w:rPr>
          <w:rFonts w:ascii="Times New Roman" w:hAnsi="Times New Roman" w:cs="Times New Roman"/>
          <w:sz w:val="24"/>
          <w:lang w:val="en-IN"/>
        </w:rPr>
        <w:t xml:space="preserve">Of the total 245 GW of installed capacity, 62.5% is coal-based, 9.5% </w:t>
      </w:r>
      <w:r w:rsidR="00BC1FE3">
        <w:rPr>
          <w:rFonts w:ascii="Times New Roman" w:hAnsi="Times New Roman" w:cs="Times New Roman"/>
          <w:sz w:val="24"/>
          <w:lang w:val="en-IN"/>
        </w:rPr>
        <w:t xml:space="preserve">is </w:t>
      </w:r>
      <w:r w:rsidRPr="00343C21">
        <w:rPr>
          <w:rFonts w:ascii="Times New Roman" w:hAnsi="Times New Roman" w:cs="Times New Roman"/>
          <w:sz w:val="24"/>
          <w:lang w:val="en-IN"/>
        </w:rPr>
        <w:t xml:space="preserve">natural gas-based, 25% </w:t>
      </w:r>
      <w:r w:rsidR="00BC1FE3">
        <w:rPr>
          <w:rFonts w:ascii="Times New Roman" w:hAnsi="Times New Roman" w:cs="Times New Roman"/>
          <w:sz w:val="24"/>
          <w:lang w:val="en-IN"/>
        </w:rPr>
        <w:t xml:space="preserve">is </w:t>
      </w:r>
      <w:r w:rsidRPr="00343C21">
        <w:rPr>
          <w:rFonts w:ascii="Times New Roman" w:hAnsi="Times New Roman" w:cs="Times New Roman"/>
          <w:sz w:val="24"/>
          <w:lang w:val="en-IN"/>
        </w:rPr>
        <w:t xml:space="preserve">from renewables and the rest </w:t>
      </w:r>
      <w:r w:rsidR="00BC1FE3">
        <w:rPr>
          <w:rFonts w:ascii="Times New Roman" w:hAnsi="Times New Roman" w:cs="Times New Roman"/>
          <w:sz w:val="24"/>
          <w:lang w:val="en-IN"/>
        </w:rPr>
        <w:t xml:space="preserve">is </w:t>
      </w:r>
      <w:r w:rsidRPr="00343C21">
        <w:rPr>
          <w:rFonts w:ascii="Times New Roman" w:hAnsi="Times New Roman" w:cs="Times New Roman"/>
          <w:sz w:val="24"/>
          <w:lang w:val="en-IN"/>
        </w:rPr>
        <w:t>from nuclear and oil</w:t>
      </w:r>
      <w:r w:rsidR="00BC1FE3">
        <w:rPr>
          <w:rFonts w:ascii="Times New Roman" w:hAnsi="Times New Roman" w:cs="Times New Roman"/>
          <w:sz w:val="24"/>
          <w:lang w:val="en-IN"/>
        </w:rPr>
        <w:t xml:space="preserve"> sources</w:t>
      </w:r>
      <w:r w:rsidRPr="00343C21">
        <w:rPr>
          <w:rFonts w:ascii="Times New Roman" w:hAnsi="Times New Roman" w:cs="Times New Roman"/>
          <w:sz w:val="24"/>
          <w:lang w:val="en-IN"/>
        </w:rPr>
        <w:t xml:space="preserve">. From renewable energy sources, hydro-power has the largest installed capacity (12% of total) and 13.5% comes from other renewable sources such as solar, wind, </w:t>
      </w:r>
      <w:r>
        <w:rPr>
          <w:rFonts w:ascii="Times New Roman" w:hAnsi="Times New Roman" w:cs="Times New Roman"/>
          <w:sz w:val="24"/>
          <w:lang w:val="en-IN"/>
        </w:rPr>
        <w:t xml:space="preserve">and </w:t>
      </w:r>
      <w:r w:rsidRPr="00343C21">
        <w:rPr>
          <w:rFonts w:ascii="Times New Roman" w:hAnsi="Times New Roman" w:cs="Times New Roman"/>
          <w:sz w:val="24"/>
          <w:lang w:val="en-IN"/>
        </w:rPr>
        <w:t>combustible waste. This shows that</w:t>
      </w:r>
      <w:r>
        <w:rPr>
          <w:rFonts w:ascii="Times New Roman" w:hAnsi="Times New Roman" w:cs="Times New Roman"/>
          <w:sz w:val="24"/>
          <w:lang w:val="en-IN"/>
        </w:rPr>
        <w:t>, in</w:t>
      </w:r>
      <w:r w:rsidRPr="00343C21">
        <w:rPr>
          <w:rFonts w:ascii="Times New Roman" w:hAnsi="Times New Roman" w:cs="Times New Roman"/>
          <w:sz w:val="24"/>
          <w:lang w:val="en-IN"/>
        </w:rPr>
        <w:t xml:space="preserve"> the current fuel mix fossil (coal, natural gas and oil) and nuclear fuels have a combined installed capacity of 74% of </w:t>
      </w:r>
      <w:r w:rsidR="00BC1FE3">
        <w:rPr>
          <w:rFonts w:ascii="Times New Roman" w:hAnsi="Times New Roman" w:cs="Times New Roman"/>
          <w:sz w:val="24"/>
          <w:lang w:val="en-IN"/>
        </w:rPr>
        <w:t xml:space="preserve">the </w:t>
      </w:r>
      <w:r w:rsidRPr="00343C21">
        <w:rPr>
          <w:rFonts w:ascii="Times New Roman" w:hAnsi="Times New Roman" w:cs="Times New Roman"/>
          <w:sz w:val="24"/>
          <w:lang w:val="en-IN"/>
        </w:rPr>
        <w:t>total</w:t>
      </w:r>
      <w:r w:rsidR="00BC1FE3">
        <w:rPr>
          <w:rFonts w:ascii="Times New Roman" w:hAnsi="Times New Roman" w:cs="Times New Roman"/>
          <w:sz w:val="24"/>
          <w:lang w:val="en-IN"/>
        </w:rPr>
        <w:t xml:space="preserve"> installed capacity.</w:t>
      </w:r>
    </w:p>
    <w:p w:rsidR="004F7EC8" w:rsidRDefault="00343C21" w:rsidP="0082702D">
      <w:pPr>
        <w:spacing w:after="0" w:line="360" w:lineRule="auto"/>
        <w:ind w:firstLine="720"/>
        <w:jc w:val="both"/>
        <w:rPr>
          <w:rFonts w:ascii="Times New Roman" w:hAnsi="Times New Roman" w:cs="Times New Roman"/>
          <w:sz w:val="24"/>
          <w:lang w:val="en-IN"/>
        </w:rPr>
      </w:pPr>
      <w:r w:rsidRPr="00343C21">
        <w:rPr>
          <w:rFonts w:ascii="Times New Roman" w:hAnsi="Times New Roman" w:cs="Times New Roman"/>
          <w:sz w:val="24"/>
          <w:lang w:val="en-US"/>
        </w:rPr>
        <w:t>The total electricity generation in 2015 was 1145 TW-h which</w:t>
      </w:r>
      <w:r w:rsidR="00F439C5">
        <w:rPr>
          <w:rFonts w:ascii="Times New Roman" w:hAnsi="Times New Roman" w:cs="Times New Roman"/>
          <w:sz w:val="24"/>
          <w:lang w:val="en-US"/>
        </w:rPr>
        <w:t>,</w:t>
      </w:r>
      <w:r w:rsidRPr="00343C21">
        <w:rPr>
          <w:rFonts w:ascii="Times New Roman" w:hAnsi="Times New Roman" w:cs="Times New Roman"/>
          <w:sz w:val="24"/>
          <w:lang w:val="en-US"/>
        </w:rPr>
        <w:t xml:space="preserve"> divided by 8760 hours/year</w:t>
      </w:r>
      <w:r w:rsidR="00F439C5">
        <w:rPr>
          <w:rFonts w:ascii="Times New Roman" w:hAnsi="Times New Roman" w:cs="Times New Roman"/>
          <w:sz w:val="24"/>
          <w:lang w:val="en-US"/>
        </w:rPr>
        <w:t>,</w:t>
      </w:r>
      <w:r w:rsidRPr="00343C21">
        <w:rPr>
          <w:rFonts w:ascii="Times New Roman" w:hAnsi="Times New Roman" w:cs="Times New Roman"/>
          <w:sz w:val="24"/>
          <w:lang w:val="en-US"/>
        </w:rPr>
        <w:t xml:space="preserve"> equals an average power of 132 GW</w:t>
      </w:r>
      <w:r w:rsidRPr="00343C21">
        <w:rPr>
          <w:rFonts w:ascii="Times New Roman" w:hAnsi="Times New Roman" w:cs="Times New Roman"/>
          <w:b/>
          <w:bCs/>
          <w:sz w:val="24"/>
          <w:lang w:val="en-US"/>
        </w:rPr>
        <w:t xml:space="preserve">.  </w:t>
      </w:r>
      <w:r w:rsidR="004F7EC8" w:rsidRPr="00343C21">
        <w:rPr>
          <w:rFonts w:ascii="Times New Roman" w:hAnsi="Times New Roman" w:cs="Times New Roman"/>
          <w:sz w:val="24"/>
          <w:lang w:val="en-IN"/>
        </w:rPr>
        <w:t xml:space="preserve">The contribution from coal </w:t>
      </w:r>
      <w:r w:rsidR="00BC1FE3">
        <w:rPr>
          <w:rFonts w:ascii="Times New Roman" w:hAnsi="Times New Roman" w:cs="Times New Roman"/>
          <w:sz w:val="24"/>
          <w:lang w:val="en-IN"/>
        </w:rPr>
        <w:t>i</w:t>
      </w:r>
      <w:r w:rsidR="004F7EC8" w:rsidRPr="00343C21">
        <w:rPr>
          <w:rFonts w:ascii="Times New Roman" w:hAnsi="Times New Roman" w:cs="Times New Roman"/>
          <w:sz w:val="24"/>
          <w:lang w:val="en-IN"/>
        </w:rPr>
        <w:t xml:space="preserve">s the highest </w:t>
      </w:r>
      <w:r w:rsidR="00BC1FE3">
        <w:rPr>
          <w:rFonts w:ascii="Times New Roman" w:hAnsi="Times New Roman" w:cs="Times New Roman"/>
          <w:sz w:val="24"/>
          <w:lang w:val="en-IN"/>
        </w:rPr>
        <w:t>at</w:t>
      </w:r>
      <w:r w:rsidR="004F7EC8" w:rsidRPr="00343C21">
        <w:rPr>
          <w:rFonts w:ascii="Times New Roman" w:hAnsi="Times New Roman" w:cs="Times New Roman"/>
          <w:sz w:val="24"/>
          <w:lang w:val="en-IN"/>
        </w:rPr>
        <w:t xml:space="preserve"> 73%</w:t>
      </w:r>
      <w:r w:rsidR="00BC1FE3">
        <w:rPr>
          <w:rFonts w:ascii="Times New Roman" w:hAnsi="Times New Roman" w:cs="Times New Roman"/>
          <w:sz w:val="24"/>
          <w:lang w:val="en-IN"/>
        </w:rPr>
        <w:t>,</w:t>
      </w:r>
      <w:r w:rsidR="004F7EC8" w:rsidRPr="00343C21">
        <w:rPr>
          <w:rFonts w:ascii="Times New Roman" w:hAnsi="Times New Roman" w:cs="Times New Roman"/>
          <w:sz w:val="24"/>
          <w:lang w:val="en-IN"/>
        </w:rPr>
        <w:t xml:space="preserve"> while its share in the total installed capacity </w:t>
      </w:r>
      <w:r w:rsidR="00BC1FE3">
        <w:rPr>
          <w:rFonts w:ascii="Times New Roman" w:hAnsi="Times New Roman" w:cs="Times New Roman"/>
          <w:sz w:val="24"/>
          <w:lang w:val="en-IN"/>
        </w:rPr>
        <w:t>i</w:t>
      </w:r>
      <w:r w:rsidR="004F7EC8" w:rsidRPr="00343C21">
        <w:rPr>
          <w:rFonts w:ascii="Times New Roman" w:hAnsi="Times New Roman" w:cs="Times New Roman"/>
          <w:sz w:val="24"/>
          <w:lang w:val="en-IN"/>
        </w:rPr>
        <w:t>s only 62%.</w:t>
      </w:r>
      <w:r w:rsidR="00BC1FE3">
        <w:rPr>
          <w:rFonts w:ascii="Times New Roman" w:hAnsi="Times New Roman" w:cs="Times New Roman"/>
          <w:sz w:val="24"/>
          <w:lang w:val="en-IN"/>
        </w:rPr>
        <w:t xml:space="preserve"> </w:t>
      </w:r>
      <w:r w:rsidR="004F7EC8" w:rsidRPr="00343C21">
        <w:rPr>
          <w:rFonts w:ascii="Times New Roman" w:hAnsi="Times New Roman" w:cs="Times New Roman"/>
          <w:sz w:val="24"/>
          <w:lang w:val="en-IN"/>
        </w:rPr>
        <w:t>The case is rever</w:t>
      </w:r>
      <w:r w:rsidR="00BC1FE3">
        <w:rPr>
          <w:rFonts w:ascii="Times New Roman" w:hAnsi="Times New Roman" w:cs="Times New Roman"/>
          <w:sz w:val="24"/>
          <w:lang w:val="en-IN"/>
        </w:rPr>
        <w:t>s</w:t>
      </w:r>
      <w:r w:rsidR="004F7EC8" w:rsidRPr="00343C21">
        <w:rPr>
          <w:rFonts w:ascii="Times New Roman" w:hAnsi="Times New Roman" w:cs="Times New Roman"/>
          <w:sz w:val="24"/>
          <w:lang w:val="en-IN"/>
        </w:rPr>
        <w:t xml:space="preserve">ed in the case of renewables. </w:t>
      </w:r>
      <w:r w:rsidR="004F7EC8">
        <w:rPr>
          <w:rFonts w:ascii="Times New Roman" w:hAnsi="Times New Roman" w:cs="Times New Roman"/>
          <w:sz w:val="24"/>
          <w:lang w:val="en-IN"/>
        </w:rPr>
        <w:t>U</w:t>
      </w:r>
      <w:r w:rsidR="004F7EC8" w:rsidRPr="00343C21">
        <w:rPr>
          <w:rFonts w:ascii="Times New Roman" w:hAnsi="Times New Roman" w:cs="Times New Roman"/>
          <w:sz w:val="24"/>
          <w:lang w:val="en-IN"/>
        </w:rPr>
        <w:t>sing normalised load factors to account f</w:t>
      </w:r>
      <w:r w:rsidR="00BC1FE3">
        <w:rPr>
          <w:rFonts w:ascii="Times New Roman" w:hAnsi="Times New Roman" w:cs="Times New Roman"/>
          <w:sz w:val="24"/>
          <w:lang w:val="en-IN"/>
        </w:rPr>
        <w:t>or</w:t>
      </w:r>
      <w:r w:rsidR="004F7EC8" w:rsidRPr="00343C21">
        <w:rPr>
          <w:rFonts w:ascii="Times New Roman" w:hAnsi="Times New Roman" w:cs="Times New Roman"/>
          <w:sz w:val="24"/>
          <w:lang w:val="en-IN"/>
        </w:rPr>
        <w:t xml:space="preserve"> fluctuations in wind and </w:t>
      </w:r>
      <w:r w:rsidR="009211E2">
        <w:rPr>
          <w:rFonts w:ascii="Times New Roman" w:hAnsi="Times New Roman" w:cs="Times New Roman"/>
          <w:sz w:val="24"/>
          <w:lang w:val="en-IN"/>
        </w:rPr>
        <w:t>solar power</w:t>
      </w:r>
      <w:r w:rsidR="004F7EC8" w:rsidRPr="00343C21">
        <w:rPr>
          <w:rFonts w:ascii="Times New Roman" w:hAnsi="Times New Roman" w:cs="Times New Roman"/>
          <w:sz w:val="24"/>
          <w:lang w:val="en-IN"/>
        </w:rPr>
        <w:t xml:space="preserve">, the contribution of renewables to gross electricity </w:t>
      </w:r>
      <w:r w:rsidR="00C85B8E">
        <w:rPr>
          <w:rFonts w:ascii="Times New Roman" w:hAnsi="Times New Roman" w:cs="Times New Roman"/>
          <w:sz w:val="24"/>
          <w:lang w:val="en-IN"/>
        </w:rPr>
        <w:t>generation</w:t>
      </w:r>
      <w:r w:rsidR="004F7EC8" w:rsidRPr="00343C21">
        <w:rPr>
          <w:rFonts w:ascii="Times New Roman" w:hAnsi="Times New Roman" w:cs="Times New Roman"/>
          <w:sz w:val="24"/>
          <w:lang w:val="en-IN"/>
        </w:rPr>
        <w:t xml:space="preserve"> is only about 10%. </w:t>
      </w:r>
    </w:p>
    <w:p w:rsidR="009D2ECF" w:rsidRPr="0082702D" w:rsidRDefault="00714881" w:rsidP="0082702D">
      <w:pPr>
        <w:spacing w:after="0" w:line="360" w:lineRule="auto"/>
        <w:jc w:val="both"/>
        <w:rPr>
          <w:rFonts w:ascii="Times New Roman" w:hAnsi="Times New Roman" w:cs="Times New Roman"/>
          <w:b/>
          <w:bCs/>
          <w:sz w:val="24"/>
          <w:lang w:val="en-IN"/>
        </w:rPr>
      </w:pPr>
      <w:r>
        <w:rPr>
          <w:rFonts w:ascii="Times New Roman" w:hAnsi="Times New Roman" w:cs="Times New Roman"/>
          <w:b/>
          <w:bCs/>
          <w:sz w:val="24"/>
          <w:lang w:val="en-IN"/>
        </w:rPr>
        <w:t>2</w:t>
      </w:r>
      <w:r w:rsidR="00A92B0A" w:rsidRPr="0082702D">
        <w:rPr>
          <w:rFonts w:ascii="Times New Roman" w:hAnsi="Times New Roman" w:cs="Times New Roman"/>
          <w:b/>
          <w:bCs/>
          <w:sz w:val="24"/>
          <w:lang w:val="en-IN"/>
        </w:rPr>
        <w:t>.2</w:t>
      </w:r>
      <w:r w:rsidR="009D2ECF" w:rsidRPr="0082702D">
        <w:rPr>
          <w:rFonts w:ascii="Times New Roman" w:hAnsi="Times New Roman" w:cs="Times New Roman"/>
          <w:b/>
          <w:bCs/>
          <w:sz w:val="24"/>
          <w:lang w:val="en-IN"/>
        </w:rPr>
        <w:t xml:space="preserve"> Power plant efficiency</w:t>
      </w:r>
    </w:p>
    <w:p w:rsidR="006D03F0" w:rsidRPr="0082702D" w:rsidRDefault="007E1948" w:rsidP="0082702D">
      <w:pPr>
        <w:pStyle w:val="Default"/>
        <w:spacing w:line="360" w:lineRule="auto"/>
        <w:ind w:firstLine="720"/>
        <w:jc w:val="both"/>
      </w:pPr>
      <w:r w:rsidRPr="0082702D">
        <w:t xml:space="preserve">Efficiency varies with the source and also with technology. </w:t>
      </w:r>
      <w:r w:rsidR="000414FF" w:rsidRPr="0082702D">
        <w:t xml:space="preserve">In </w:t>
      </w:r>
      <w:r w:rsidRPr="0082702D">
        <w:t xml:space="preserve">India, at present, coal is converted into electricity using sub-critical technology. </w:t>
      </w:r>
      <w:r w:rsidR="006D03F0" w:rsidRPr="0082702D">
        <w:t>The average efficiency of coal-based power plant is between 25 and 30%. This low value is due to the fact that Indian coal is a lo</w:t>
      </w:r>
      <w:r w:rsidR="000414FF" w:rsidRPr="0082702D">
        <w:t>w</w:t>
      </w:r>
      <w:r w:rsidR="006D03F0" w:rsidRPr="0082702D">
        <w:t>-grade one and contain</w:t>
      </w:r>
      <w:r w:rsidR="000414FF" w:rsidRPr="0082702D">
        <w:t>s</w:t>
      </w:r>
      <w:r w:rsidR="006D03F0" w:rsidRPr="0082702D">
        <w:t xml:space="preserve"> high ash content (30</w:t>
      </w:r>
      <w:r w:rsidR="007F2705" w:rsidRPr="0082702D">
        <w:t>–</w:t>
      </w:r>
      <w:r w:rsidR="006D03F0" w:rsidRPr="0082702D">
        <w:t xml:space="preserve">50%). </w:t>
      </w:r>
      <w:r w:rsidRPr="0082702D">
        <w:t>Advanced technologies like IGCC (Integrated Gasification</w:t>
      </w:r>
      <w:r w:rsidR="006D03F0" w:rsidRPr="0082702D">
        <w:t xml:space="preserve"> </w:t>
      </w:r>
      <w:r w:rsidRPr="0082702D">
        <w:t xml:space="preserve">Combined Cycle) </w:t>
      </w:r>
      <w:r w:rsidR="006D03F0" w:rsidRPr="0082702D">
        <w:t xml:space="preserve">can </w:t>
      </w:r>
      <w:r w:rsidRPr="0082702D">
        <w:t xml:space="preserve">have higher efficiencies. In case of gas-based power generation, CCGT (Combined Cycle Gas Turbine processes) </w:t>
      </w:r>
      <w:r w:rsidR="00AF209B" w:rsidRPr="0082702D">
        <w:t>technology is m</w:t>
      </w:r>
      <w:r w:rsidRPr="0082702D">
        <w:t xml:space="preserve">ore efficient than </w:t>
      </w:r>
      <w:r w:rsidR="00AF209B" w:rsidRPr="0082702D">
        <w:t xml:space="preserve">a simple </w:t>
      </w:r>
      <w:r w:rsidRPr="0082702D">
        <w:t>gas turbine cycle</w:t>
      </w:r>
      <w:r w:rsidR="00AF209B" w:rsidRPr="0082702D">
        <w:t xml:space="preserve">. </w:t>
      </w:r>
      <w:r w:rsidR="006D03F0" w:rsidRPr="0082702D">
        <w:t>Gas-fired power plants in India are built mostly after 1990.</w:t>
      </w:r>
      <w:r w:rsidR="003F7DD3" w:rsidRPr="0082702D">
        <w:t xml:space="preserve"> </w:t>
      </w:r>
      <w:r w:rsidR="006D03F0" w:rsidRPr="0082702D">
        <w:t>At present, the efficiency of gas-fired power generation is in the range of 45</w:t>
      </w:r>
      <w:r w:rsidR="007F2705" w:rsidRPr="0082702D">
        <w:t>–</w:t>
      </w:r>
      <w:r w:rsidR="006D03F0" w:rsidRPr="0082702D">
        <w:t xml:space="preserve">50%.  Between 1990 and 2010, the efficiencies of gas-based power generation have increased significantly </w:t>
      </w:r>
      <w:r w:rsidR="0023453A" w:rsidRPr="0082702D">
        <w:t xml:space="preserve">(from 20 to 50%) </w:t>
      </w:r>
      <w:r w:rsidR="006D03F0" w:rsidRPr="0082702D">
        <w:t xml:space="preserve">while that of coal remains </w:t>
      </w:r>
      <w:r w:rsidR="0023453A" w:rsidRPr="0082702D">
        <w:t xml:space="preserve">almost </w:t>
      </w:r>
      <w:r w:rsidR="006D03F0" w:rsidRPr="0082702D">
        <w:t xml:space="preserve">stagnant </w:t>
      </w:r>
      <w:r w:rsidR="0023453A" w:rsidRPr="0082702D">
        <w:t>at about 30%</w:t>
      </w:r>
      <w:r w:rsidR="00413D69">
        <w:t>.</w:t>
      </w:r>
      <w:r w:rsidR="006D03F0" w:rsidRPr="0082702D">
        <w:t xml:space="preserve"> </w:t>
      </w:r>
    </w:p>
    <w:p w:rsidR="00C76CBD" w:rsidRDefault="006D03F0" w:rsidP="00E85802">
      <w:pPr>
        <w:pStyle w:val="Default"/>
        <w:spacing w:line="360" w:lineRule="auto"/>
        <w:ind w:firstLine="720"/>
        <w:jc w:val="both"/>
        <w:rPr>
          <w:b/>
          <w:bCs/>
        </w:rPr>
      </w:pPr>
      <w:r w:rsidRPr="00615776">
        <w:rPr>
          <w:rFonts w:ascii="TimesNewRoman" w:hAnsi="TimesNewRoman" w:cs="TimesNewRoman"/>
        </w:rPr>
        <w:t xml:space="preserve">Nuclear power stations in India have efficiencies </w:t>
      </w:r>
      <w:r w:rsidR="005B6882" w:rsidRPr="00615776">
        <w:rPr>
          <w:rFonts w:ascii="TimesNewRoman" w:hAnsi="TimesNewRoman" w:cs="TimesNewRoman"/>
        </w:rPr>
        <w:t xml:space="preserve">of </w:t>
      </w:r>
      <w:r w:rsidRPr="00615776">
        <w:rPr>
          <w:rFonts w:ascii="TimesNewRoman" w:hAnsi="TimesNewRoman" w:cs="TimesNewRoman"/>
        </w:rPr>
        <w:t>around 30%. The efficiency of a hydro</w:t>
      </w:r>
      <w:r w:rsidR="00615776" w:rsidRPr="00615776">
        <w:rPr>
          <w:rFonts w:ascii="TimesNewRoman" w:hAnsi="TimesNewRoman" w:cs="TimesNewRoman"/>
        </w:rPr>
        <w:t>-</w:t>
      </w:r>
      <w:r w:rsidRPr="00615776">
        <w:rPr>
          <w:rFonts w:ascii="TimesNewRoman" w:hAnsi="TimesNewRoman" w:cs="TimesNewRoman"/>
        </w:rPr>
        <w:t>electric power station depends on the type of water turbine. In India, most of the power is generated through large hydroelectric power plants whose efficienc</w:t>
      </w:r>
      <w:r w:rsidR="00615776">
        <w:rPr>
          <w:rFonts w:ascii="TimesNewRoman" w:hAnsi="TimesNewRoman" w:cs="TimesNewRoman"/>
        </w:rPr>
        <w:t>ies are</w:t>
      </w:r>
      <w:r w:rsidRPr="00615776">
        <w:rPr>
          <w:rFonts w:ascii="TimesNewRoman" w:hAnsi="TimesNewRoman" w:cs="TimesNewRoman"/>
        </w:rPr>
        <w:t xml:space="preserve"> around </w:t>
      </w:r>
      <w:r w:rsidR="00781076">
        <w:rPr>
          <w:rFonts w:ascii="TimesNewRoman" w:hAnsi="TimesNewRoman" w:cs="TimesNewRoman"/>
        </w:rPr>
        <w:t>75</w:t>
      </w:r>
      <w:r w:rsidRPr="00615776">
        <w:rPr>
          <w:rFonts w:ascii="TimesNewRoman" w:hAnsi="TimesNewRoman" w:cs="TimesNewRoman"/>
        </w:rPr>
        <w:t>%. In case of renewables</w:t>
      </w:r>
      <w:r w:rsidR="00615776">
        <w:rPr>
          <w:rFonts w:ascii="TimesNewRoman" w:hAnsi="TimesNewRoman" w:cs="TimesNewRoman"/>
        </w:rPr>
        <w:t>,</w:t>
      </w:r>
      <w:r w:rsidRPr="00615776">
        <w:rPr>
          <w:rFonts w:ascii="TimesNewRoman" w:hAnsi="TimesNewRoman" w:cs="TimesNewRoman"/>
        </w:rPr>
        <w:t xml:space="preserve"> wind energy conversion efficiency</w:t>
      </w:r>
      <w:r w:rsidRPr="00615776">
        <w:rPr>
          <w:rStyle w:val="FootnoteReference"/>
          <w:rFonts w:ascii="TimesNewRoman" w:hAnsi="TimesNewRoman" w:cs="TimesNewRoman"/>
        </w:rPr>
        <w:footnoteReference w:id="2"/>
      </w:r>
      <w:r w:rsidRPr="00615776">
        <w:rPr>
          <w:rFonts w:ascii="TimesNewRoman" w:hAnsi="TimesNewRoman" w:cs="TimesNewRoman"/>
        </w:rPr>
        <w:t xml:space="preserve"> is about 30%</w:t>
      </w:r>
      <w:r w:rsidR="00060525">
        <w:rPr>
          <w:rFonts w:ascii="TimesNewRoman" w:hAnsi="TimesNewRoman" w:cs="TimesNewRoman"/>
        </w:rPr>
        <w:t>,</w:t>
      </w:r>
      <w:r w:rsidR="0023453A">
        <w:rPr>
          <w:rFonts w:ascii="TimesNewRoman" w:hAnsi="TimesNewRoman" w:cs="TimesNewRoman"/>
        </w:rPr>
        <w:t xml:space="preserve"> </w:t>
      </w:r>
      <w:r w:rsidR="007F2705">
        <w:rPr>
          <w:rFonts w:ascii="TimesNewRoman" w:hAnsi="TimesNewRoman" w:cs="TimesNewRoman"/>
        </w:rPr>
        <w:t xml:space="preserve">while </w:t>
      </w:r>
      <w:r w:rsidR="00615776">
        <w:rPr>
          <w:rFonts w:ascii="TimesNewRoman" w:hAnsi="TimesNewRoman" w:cs="TimesNewRoman"/>
        </w:rPr>
        <w:t>that of solar PV</w:t>
      </w:r>
      <w:r w:rsidRPr="00615776">
        <w:rPr>
          <w:rStyle w:val="FootnoteReference"/>
          <w:rFonts w:ascii="TimesNewRoman" w:hAnsi="TimesNewRoman" w:cs="TimesNewRoman"/>
        </w:rPr>
        <w:footnoteReference w:id="3"/>
      </w:r>
      <w:r w:rsidRPr="00615776">
        <w:rPr>
          <w:rFonts w:ascii="TimesNewRoman" w:hAnsi="TimesNewRoman" w:cs="TimesNewRoman"/>
        </w:rPr>
        <w:t xml:space="preserve"> </w:t>
      </w:r>
      <w:r w:rsidR="007F2705">
        <w:rPr>
          <w:rFonts w:ascii="TimesNewRoman" w:hAnsi="TimesNewRoman" w:cs="TimesNewRoman"/>
        </w:rPr>
        <w:t xml:space="preserve">is </w:t>
      </w:r>
      <w:r w:rsidRPr="00615776">
        <w:rPr>
          <w:rFonts w:ascii="TimesNewRoman" w:hAnsi="TimesNewRoman" w:cs="TimesNewRoman"/>
        </w:rPr>
        <w:t>about 15% and solar thermal</w:t>
      </w:r>
      <w:r w:rsidR="007F2705">
        <w:rPr>
          <w:rFonts w:ascii="TimesNewRoman" w:hAnsi="TimesNewRoman" w:cs="TimesNewRoman"/>
        </w:rPr>
        <w:t>,</w:t>
      </w:r>
      <w:r w:rsidRPr="00615776">
        <w:rPr>
          <w:rFonts w:ascii="TimesNewRoman" w:hAnsi="TimesNewRoman" w:cs="TimesNewRoman"/>
        </w:rPr>
        <w:t xml:space="preserve"> between 15 and 18%.  Biomass power plant efficiency </w:t>
      </w:r>
    </w:p>
    <w:p w:rsidR="00E85802" w:rsidRDefault="00E85802" w:rsidP="0082702D">
      <w:pPr>
        <w:spacing w:after="0" w:line="360" w:lineRule="auto"/>
        <w:jc w:val="both"/>
        <w:rPr>
          <w:rFonts w:ascii="Times New Roman" w:hAnsi="Times New Roman" w:cs="Times New Roman"/>
          <w:b/>
          <w:bCs/>
          <w:sz w:val="24"/>
        </w:rPr>
      </w:pPr>
    </w:p>
    <w:p w:rsidR="003E2074" w:rsidRPr="00B61435" w:rsidRDefault="00714881" w:rsidP="0082702D">
      <w:pPr>
        <w:spacing w:after="0" w:line="360" w:lineRule="auto"/>
        <w:jc w:val="both"/>
        <w:rPr>
          <w:rFonts w:ascii="Times New Roman" w:hAnsi="Times New Roman" w:cs="Times New Roman"/>
          <w:sz w:val="24"/>
        </w:rPr>
      </w:pPr>
      <w:r>
        <w:rPr>
          <w:rFonts w:ascii="Times New Roman" w:hAnsi="Times New Roman" w:cs="Times New Roman"/>
          <w:b/>
          <w:bCs/>
          <w:sz w:val="24"/>
          <w:lang w:val="en-IN"/>
        </w:rPr>
        <w:t>2</w:t>
      </w:r>
      <w:r w:rsidR="009D2ECF">
        <w:rPr>
          <w:rFonts w:ascii="Times New Roman" w:hAnsi="Times New Roman" w:cs="Times New Roman"/>
          <w:b/>
          <w:bCs/>
          <w:sz w:val="24"/>
          <w:lang w:val="en-IN"/>
        </w:rPr>
        <w:t>.</w:t>
      </w:r>
      <w:r w:rsidR="00413D69">
        <w:rPr>
          <w:rFonts w:ascii="Times New Roman" w:hAnsi="Times New Roman" w:cs="Times New Roman"/>
          <w:b/>
          <w:bCs/>
          <w:sz w:val="24"/>
          <w:lang w:val="en-IN"/>
        </w:rPr>
        <w:t>3</w:t>
      </w:r>
      <w:r w:rsidR="00B61435" w:rsidRPr="00B61435">
        <w:rPr>
          <w:rFonts w:ascii="Times New Roman" w:hAnsi="Times New Roman" w:cs="Times New Roman"/>
          <w:b/>
          <w:bCs/>
          <w:sz w:val="24"/>
          <w:lang w:val="en-IN"/>
        </w:rPr>
        <w:t xml:space="preserve"> </w:t>
      </w:r>
      <w:r w:rsidR="003E2074" w:rsidRPr="00B61435">
        <w:rPr>
          <w:rFonts w:ascii="Times New Roman" w:hAnsi="Times New Roman" w:cs="Times New Roman"/>
          <w:b/>
          <w:bCs/>
          <w:sz w:val="24"/>
          <w:lang w:val="en-IN"/>
        </w:rPr>
        <w:t>The dynamics of Renewable energy system evolution</w:t>
      </w:r>
      <w:r w:rsidR="003E2074" w:rsidRPr="00B61435">
        <w:rPr>
          <w:rFonts w:ascii="Times New Roman" w:hAnsi="Times New Roman" w:cs="Times New Roman"/>
          <w:sz w:val="24"/>
        </w:rPr>
        <w:t xml:space="preserve"> </w:t>
      </w:r>
    </w:p>
    <w:p w:rsidR="00B61435" w:rsidRPr="0081529E" w:rsidRDefault="00B61435" w:rsidP="0082702D">
      <w:pPr>
        <w:spacing w:after="0" w:line="360" w:lineRule="auto"/>
        <w:ind w:firstLine="720"/>
        <w:jc w:val="both"/>
        <w:rPr>
          <w:rFonts w:ascii="Times New Roman" w:hAnsi="Times New Roman" w:cs="Times New Roman"/>
          <w:sz w:val="24"/>
          <w:szCs w:val="24"/>
        </w:rPr>
      </w:pPr>
      <w:r w:rsidRPr="0081529E">
        <w:rPr>
          <w:rFonts w:ascii="Times New Roman" w:hAnsi="Times New Roman" w:cs="Times New Roman"/>
          <w:sz w:val="24"/>
          <w:szCs w:val="24"/>
        </w:rPr>
        <w:t xml:space="preserve">The availability of renewable energy (in GW) and the amount that can be exploited are </w:t>
      </w:r>
      <w:r w:rsidR="00054BBA">
        <w:rPr>
          <w:rFonts w:ascii="Times New Roman" w:hAnsi="Times New Roman" w:cs="Times New Roman"/>
          <w:sz w:val="24"/>
          <w:szCs w:val="24"/>
        </w:rPr>
        <w:t>important issues to consider</w:t>
      </w:r>
      <w:r w:rsidRPr="0081529E">
        <w:rPr>
          <w:rFonts w:ascii="Times New Roman" w:hAnsi="Times New Roman" w:cs="Times New Roman"/>
          <w:sz w:val="24"/>
          <w:szCs w:val="24"/>
        </w:rPr>
        <w:t xml:space="preserve">. </w:t>
      </w:r>
      <w:r w:rsidR="00C4159B">
        <w:rPr>
          <w:rFonts w:ascii="Times New Roman" w:hAnsi="Times New Roman" w:cs="Times New Roman"/>
          <w:sz w:val="24"/>
          <w:szCs w:val="24"/>
        </w:rPr>
        <w:t>S</w:t>
      </w:r>
      <w:r w:rsidRPr="0081529E">
        <w:rPr>
          <w:rFonts w:ascii="Times New Roman" w:hAnsi="Times New Roman" w:cs="Times New Roman"/>
          <w:sz w:val="24"/>
          <w:szCs w:val="24"/>
        </w:rPr>
        <w:t xml:space="preserve">olar energy is </w:t>
      </w:r>
      <w:r w:rsidR="00D161CC">
        <w:rPr>
          <w:rFonts w:ascii="Times New Roman" w:hAnsi="Times New Roman" w:cs="Times New Roman"/>
          <w:sz w:val="24"/>
          <w:szCs w:val="24"/>
        </w:rPr>
        <w:t xml:space="preserve">the </w:t>
      </w:r>
      <w:r w:rsidRPr="0081529E">
        <w:rPr>
          <w:rFonts w:ascii="Times New Roman" w:hAnsi="Times New Roman" w:cs="Times New Roman"/>
          <w:sz w:val="24"/>
          <w:szCs w:val="24"/>
        </w:rPr>
        <w:t xml:space="preserve">most abundant in India with a potential of 749 GW. However, as on 2015, only 0.67% of its </w:t>
      </w:r>
      <w:r w:rsidR="00C4159B">
        <w:rPr>
          <w:rFonts w:ascii="Times New Roman" w:hAnsi="Times New Roman" w:cs="Times New Roman"/>
          <w:sz w:val="24"/>
          <w:szCs w:val="24"/>
        </w:rPr>
        <w:t xml:space="preserve">potential has been </w:t>
      </w:r>
      <w:r w:rsidRPr="0081529E">
        <w:rPr>
          <w:rFonts w:ascii="Times New Roman" w:hAnsi="Times New Roman" w:cs="Times New Roman"/>
          <w:sz w:val="24"/>
          <w:szCs w:val="24"/>
        </w:rPr>
        <w:t>exploited. The second</w:t>
      </w:r>
      <w:r w:rsidR="00D161CC">
        <w:rPr>
          <w:rFonts w:ascii="Times New Roman" w:hAnsi="Times New Roman" w:cs="Times New Roman"/>
          <w:sz w:val="24"/>
          <w:szCs w:val="24"/>
        </w:rPr>
        <w:t>-</w:t>
      </w:r>
      <w:r w:rsidRPr="0081529E">
        <w:rPr>
          <w:rFonts w:ascii="Times New Roman" w:hAnsi="Times New Roman" w:cs="Times New Roman"/>
          <w:sz w:val="24"/>
          <w:szCs w:val="24"/>
        </w:rPr>
        <w:t xml:space="preserve">most abundant source of renewable energy is </w:t>
      </w:r>
      <w:r w:rsidR="008920EC">
        <w:rPr>
          <w:rFonts w:ascii="Times New Roman" w:hAnsi="Times New Roman" w:cs="Times New Roman"/>
          <w:sz w:val="24"/>
          <w:szCs w:val="24"/>
        </w:rPr>
        <w:t>w</w:t>
      </w:r>
      <w:r w:rsidRPr="0081529E">
        <w:rPr>
          <w:rFonts w:ascii="Times New Roman" w:hAnsi="Times New Roman" w:cs="Times New Roman"/>
          <w:sz w:val="24"/>
          <w:szCs w:val="24"/>
        </w:rPr>
        <w:t>ind</w:t>
      </w:r>
      <w:r w:rsidR="00D161CC">
        <w:rPr>
          <w:rFonts w:ascii="Times New Roman" w:hAnsi="Times New Roman" w:cs="Times New Roman"/>
          <w:sz w:val="24"/>
          <w:szCs w:val="24"/>
        </w:rPr>
        <w:t>, which is exploited to</w:t>
      </w:r>
      <w:r w:rsidRPr="0081529E">
        <w:rPr>
          <w:rFonts w:ascii="Times New Roman" w:hAnsi="Times New Roman" w:cs="Times New Roman"/>
          <w:sz w:val="24"/>
          <w:szCs w:val="24"/>
        </w:rPr>
        <w:t xml:space="preserve"> 24% of its full potential. Bio energy is exploited t</w:t>
      </w:r>
      <w:r w:rsidR="00D161CC">
        <w:rPr>
          <w:rFonts w:ascii="Times New Roman" w:hAnsi="Times New Roman" w:cs="Times New Roman"/>
          <w:sz w:val="24"/>
          <w:szCs w:val="24"/>
        </w:rPr>
        <w:t>o</w:t>
      </w:r>
      <w:r w:rsidRPr="0081529E">
        <w:rPr>
          <w:rFonts w:ascii="Times New Roman" w:hAnsi="Times New Roman" w:cs="Times New Roman"/>
          <w:sz w:val="24"/>
          <w:szCs w:val="24"/>
        </w:rPr>
        <w:t xml:space="preserve"> about 4.65% of its full potential. </w:t>
      </w:r>
      <w:r w:rsidR="007117E0">
        <w:rPr>
          <w:rFonts w:ascii="Times New Roman" w:hAnsi="Times New Roman" w:cs="Times New Roman"/>
          <w:sz w:val="24"/>
          <w:szCs w:val="24"/>
        </w:rPr>
        <w:t xml:space="preserve">Of the </w:t>
      </w:r>
      <w:r w:rsidRPr="0081529E">
        <w:rPr>
          <w:rFonts w:ascii="Times New Roman" w:hAnsi="Times New Roman" w:cs="Times New Roman"/>
          <w:sz w:val="24"/>
          <w:szCs w:val="24"/>
        </w:rPr>
        <w:t xml:space="preserve">total potential of renewable energy </w:t>
      </w:r>
      <w:r w:rsidR="007117E0">
        <w:rPr>
          <w:rFonts w:ascii="Times New Roman" w:hAnsi="Times New Roman" w:cs="Times New Roman"/>
          <w:sz w:val="24"/>
          <w:szCs w:val="24"/>
        </w:rPr>
        <w:t>(</w:t>
      </w:r>
      <w:r w:rsidRPr="0081529E">
        <w:rPr>
          <w:rFonts w:ascii="Times New Roman" w:hAnsi="Times New Roman" w:cs="Times New Roman"/>
          <w:sz w:val="24"/>
          <w:szCs w:val="24"/>
        </w:rPr>
        <w:t>896 GW</w:t>
      </w:r>
      <w:r w:rsidR="007117E0">
        <w:rPr>
          <w:rFonts w:ascii="Times New Roman" w:hAnsi="Times New Roman" w:cs="Times New Roman"/>
          <w:sz w:val="24"/>
          <w:szCs w:val="24"/>
        </w:rPr>
        <w:t>)</w:t>
      </w:r>
      <w:r w:rsidRPr="0081529E">
        <w:rPr>
          <w:rFonts w:ascii="Times New Roman" w:hAnsi="Times New Roman" w:cs="Times New Roman"/>
          <w:sz w:val="24"/>
          <w:szCs w:val="24"/>
        </w:rPr>
        <w:t xml:space="preserve"> only </w:t>
      </w:r>
      <w:r w:rsidR="007117E0">
        <w:rPr>
          <w:rFonts w:ascii="Times New Roman" w:hAnsi="Times New Roman" w:cs="Times New Roman"/>
          <w:sz w:val="24"/>
          <w:szCs w:val="24"/>
        </w:rPr>
        <w:t>4.3% (</w:t>
      </w:r>
      <w:r w:rsidRPr="0081529E">
        <w:rPr>
          <w:rFonts w:ascii="Times New Roman" w:hAnsi="Times New Roman" w:cs="Times New Roman"/>
          <w:sz w:val="24"/>
          <w:szCs w:val="24"/>
        </w:rPr>
        <w:t>38 GW</w:t>
      </w:r>
      <w:r w:rsidR="007117E0">
        <w:rPr>
          <w:rFonts w:ascii="Times New Roman" w:hAnsi="Times New Roman" w:cs="Times New Roman"/>
          <w:sz w:val="24"/>
          <w:szCs w:val="24"/>
        </w:rPr>
        <w:t>)</w:t>
      </w:r>
      <w:r w:rsidRPr="0081529E">
        <w:rPr>
          <w:rFonts w:ascii="Times New Roman" w:hAnsi="Times New Roman" w:cs="Times New Roman"/>
          <w:sz w:val="24"/>
          <w:szCs w:val="24"/>
        </w:rPr>
        <w:t xml:space="preserve"> is being </w:t>
      </w:r>
      <w:r w:rsidR="007117E0">
        <w:rPr>
          <w:rFonts w:ascii="Times New Roman" w:hAnsi="Times New Roman" w:cs="Times New Roman"/>
          <w:sz w:val="24"/>
          <w:szCs w:val="24"/>
        </w:rPr>
        <w:t>exploited for power generation</w:t>
      </w:r>
      <w:r w:rsidRPr="0081529E">
        <w:rPr>
          <w:rFonts w:ascii="Times New Roman" w:hAnsi="Times New Roman" w:cs="Times New Roman"/>
          <w:sz w:val="24"/>
          <w:szCs w:val="24"/>
        </w:rPr>
        <w:t xml:space="preserve">. </w:t>
      </w:r>
      <w:r w:rsidRPr="0081529E">
        <w:rPr>
          <w:rFonts w:ascii="Times New Roman" w:hAnsi="Times New Roman" w:cs="Times New Roman"/>
          <w:sz w:val="24"/>
          <w:szCs w:val="24"/>
          <w:lang w:val="en-IN"/>
        </w:rPr>
        <w:t>The main deterrent for the limited exploitation for generation is its relative cost vis-à-vis fossil fuels</w:t>
      </w:r>
      <w:r w:rsidR="00BC135F">
        <w:rPr>
          <w:rFonts w:ascii="Times New Roman" w:hAnsi="Times New Roman" w:cs="Times New Roman"/>
          <w:sz w:val="24"/>
          <w:szCs w:val="24"/>
          <w:lang w:val="en-IN"/>
        </w:rPr>
        <w:t xml:space="preserve"> [</w:t>
      </w:r>
      <w:r w:rsidR="00A35E81">
        <w:rPr>
          <w:rFonts w:ascii="Times New Roman" w:hAnsi="Times New Roman" w:cs="Times New Roman"/>
          <w:sz w:val="24"/>
          <w:szCs w:val="24"/>
          <w:lang w:val="en-IN"/>
        </w:rPr>
        <w:t>5</w:t>
      </w:r>
      <w:r w:rsidR="00BC135F">
        <w:rPr>
          <w:rFonts w:ascii="Times New Roman" w:hAnsi="Times New Roman" w:cs="Times New Roman"/>
          <w:sz w:val="24"/>
          <w:szCs w:val="24"/>
          <w:lang w:val="en-IN"/>
        </w:rPr>
        <w:t>]</w:t>
      </w:r>
      <w:r w:rsidRPr="0081529E">
        <w:rPr>
          <w:rFonts w:ascii="Times New Roman" w:hAnsi="Times New Roman" w:cs="Times New Roman"/>
          <w:sz w:val="24"/>
          <w:szCs w:val="24"/>
          <w:lang w:val="en-IN"/>
        </w:rPr>
        <w:t xml:space="preserve">. </w:t>
      </w:r>
    </w:p>
    <w:p w:rsidR="00B61435" w:rsidRPr="0081529E" w:rsidRDefault="00B61435" w:rsidP="00E85802">
      <w:pPr>
        <w:spacing w:after="0" w:line="360" w:lineRule="auto"/>
        <w:ind w:firstLine="720"/>
        <w:jc w:val="both"/>
        <w:rPr>
          <w:rFonts w:ascii="Times New Roman" w:hAnsi="Times New Roman" w:cs="Times New Roman"/>
          <w:sz w:val="24"/>
          <w:szCs w:val="24"/>
          <w:lang w:val="en-IN"/>
        </w:rPr>
      </w:pPr>
      <w:r w:rsidRPr="0081529E">
        <w:rPr>
          <w:rFonts w:ascii="Times New Roman" w:hAnsi="Times New Roman" w:cs="Times New Roman"/>
          <w:sz w:val="24"/>
          <w:szCs w:val="24"/>
        </w:rPr>
        <w:t>From the available data</w:t>
      </w:r>
      <w:r w:rsidR="004A1E1C" w:rsidRPr="0081529E">
        <w:rPr>
          <w:rFonts w:ascii="Times New Roman" w:hAnsi="Times New Roman" w:cs="Times New Roman"/>
          <w:sz w:val="24"/>
          <w:szCs w:val="24"/>
        </w:rPr>
        <w:t xml:space="preserve"> </w:t>
      </w:r>
      <w:r w:rsidR="00E7522E">
        <w:rPr>
          <w:rFonts w:ascii="Times New Roman" w:hAnsi="Times New Roman" w:cs="Times New Roman"/>
          <w:sz w:val="24"/>
          <w:szCs w:val="24"/>
        </w:rPr>
        <w:t>(</w:t>
      </w:r>
      <w:r w:rsidR="004A1E1C" w:rsidRPr="0081529E">
        <w:rPr>
          <w:rFonts w:ascii="Times New Roman" w:hAnsi="Times New Roman" w:cs="Times New Roman"/>
          <w:sz w:val="24"/>
          <w:szCs w:val="24"/>
        </w:rPr>
        <w:t xml:space="preserve">Table </w:t>
      </w:r>
      <w:r w:rsidR="00413D69">
        <w:rPr>
          <w:rFonts w:ascii="Times New Roman" w:hAnsi="Times New Roman" w:cs="Times New Roman"/>
          <w:sz w:val="24"/>
          <w:szCs w:val="24"/>
        </w:rPr>
        <w:t>1</w:t>
      </w:r>
      <w:r w:rsidR="00E7522E">
        <w:rPr>
          <w:rFonts w:ascii="Times New Roman" w:hAnsi="Times New Roman" w:cs="Times New Roman"/>
          <w:sz w:val="24"/>
          <w:szCs w:val="24"/>
        </w:rPr>
        <w:t>)</w:t>
      </w:r>
      <w:r w:rsidR="004A1E1C" w:rsidRPr="0081529E">
        <w:rPr>
          <w:rFonts w:ascii="Times New Roman" w:hAnsi="Times New Roman" w:cs="Times New Roman"/>
          <w:sz w:val="24"/>
          <w:szCs w:val="24"/>
        </w:rPr>
        <w:t>,</w:t>
      </w:r>
      <w:r w:rsidRPr="0081529E">
        <w:rPr>
          <w:rFonts w:ascii="Times New Roman" w:hAnsi="Times New Roman" w:cs="Times New Roman"/>
          <w:sz w:val="24"/>
          <w:szCs w:val="24"/>
        </w:rPr>
        <w:t xml:space="preserve"> it can be seen that the cost of </w:t>
      </w:r>
      <w:r w:rsidR="00E7522E">
        <w:rPr>
          <w:rFonts w:ascii="Times New Roman" w:hAnsi="Times New Roman" w:cs="Times New Roman"/>
          <w:sz w:val="24"/>
          <w:szCs w:val="24"/>
        </w:rPr>
        <w:t xml:space="preserve">power </w:t>
      </w:r>
      <w:r w:rsidRPr="0081529E">
        <w:rPr>
          <w:rFonts w:ascii="Times New Roman" w:hAnsi="Times New Roman" w:cs="Times New Roman"/>
          <w:sz w:val="24"/>
          <w:szCs w:val="24"/>
        </w:rPr>
        <w:t xml:space="preserve">generation (COG) </w:t>
      </w:r>
      <w:r w:rsidR="00E7522E">
        <w:rPr>
          <w:rFonts w:ascii="Times New Roman" w:hAnsi="Times New Roman" w:cs="Times New Roman"/>
          <w:sz w:val="24"/>
          <w:szCs w:val="24"/>
        </w:rPr>
        <w:t xml:space="preserve">through </w:t>
      </w:r>
      <w:r w:rsidRPr="0081529E">
        <w:rPr>
          <w:rFonts w:ascii="Times New Roman" w:hAnsi="Times New Roman" w:cs="Times New Roman"/>
          <w:sz w:val="24"/>
          <w:szCs w:val="24"/>
          <w:lang w:val="en-IN"/>
        </w:rPr>
        <w:t xml:space="preserve">renewable </w:t>
      </w:r>
      <w:r w:rsidR="00E7522E">
        <w:rPr>
          <w:rFonts w:ascii="Times New Roman" w:hAnsi="Times New Roman" w:cs="Times New Roman"/>
          <w:sz w:val="24"/>
          <w:szCs w:val="24"/>
          <w:lang w:val="en-IN"/>
        </w:rPr>
        <w:t xml:space="preserve">energy </w:t>
      </w:r>
      <w:r w:rsidRPr="0081529E">
        <w:rPr>
          <w:rFonts w:ascii="Times New Roman" w:hAnsi="Times New Roman" w:cs="Times New Roman"/>
          <w:sz w:val="24"/>
          <w:szCs w:val="24"/>
          <w:lang w:val="en-IN"/>
        </w:rPr>
        <w:t>technologies remains well above th</w:t>
      </w:r>
      <w:r w:rsidR="00E7522E">
        <w:rPr>
          <w:rFonts w:ascii="Times New Roman" w:hAnsi="Times New Roman" w:cs="Times New Roman"/>
          <w:sz w:val="24"/>
          <w:szCs w:val="24"/>
          <w:lang w:val="en-IN"/>
        </w:rPr>
        <w:t>at</w:t>
      </w:r>
      <w:r w:rsidRPr="0081529E">
        <w:rPr>
          <w:rFonts w:ascii="Times New Roman" w:hAnsi="Times New Roman" w:cs="Times New Roman"/>
          <w:sz w:val="24"/>
          <w:szCs w:val="24"/>
          <w:lang w:val="en-IN"/>
        </w:rPr>
        <w:t xml:space="preserve"> of non-renewable-energy based technologies</w:t>
      </w:r>
      <w:r w:rsidR="00E7522E">
        <w:rPr>
          <w:rFonts w:ascii="Times New Roman" w:hAnsi="Times New Roman" w:cs="Times New Roman"/>
          <w:sz w:val="24"/>
          <w:szCs w:val="24"/>
          <w:lang w:val="en-IN"/>
        </w:rPr>
        <w:t xml:space="preserve">. </w:t>
      </w:r>
      <w:r w:rsidRPr="0081529E">
        <w:rPr>
          <w:rFonts w:ascii="Times New Roman" w:hAnsi="Times New Roman" w:cs="Times New Roman"/>
          <w:sz w:val="24"/>
          <w:szCs w:val="24"/>
          <w:lang w:val="en-IN"/>
        </w:rPr>
        <w:t xml:space="preserve"> However, </w:t>
      </w:r>
      <w:r w:rsidR="00E7522E">
        <w:rPr>
          <w:rFonts w:ascii="Times New Roman" w:hAnsi="Times New Roman" w:cs="Times New Roman"/>
          <w:sz w:val="24"/>
          <w:szCs w:val="24"/>
          <w:lang w:val="en-IN"/>
        </w:rPr>
        <w:t xml:space="preserve">over time, </w:t>
      </w:r>
      <w:r w:rsidRPr="0081529E">
        <w:rPr>
          <w:rFonts w:ascii="Times New Roman" w:hAnsi="Times New Roman" w:cs="Times New Roman"/>
          <w:sz w:val="24"/>
          <w:szCs w:val="24"/>
          <w:lang w:val="en-IN"/>
        </w:rPr>
        <w:t xml:space="preserve">the cost is increasingly becoming competitive for supplying power to the national grid. As a result, in locations where the wind speed is high or excellent solar </w:t>
      </w:r>
      <w:r w:rsidR="007A061D">
        <w:rPr>
          <w:rFonts w:ascii="Times New Roman" w:hAnsi="Times New Roman" w:cs="Times New Roman"/>
          <w:sz w:val="24"/>
          <w:szCs w:val="24"/>
          <w:lang w:val="en-IN"/>
        </w:rPr>
        <w:t>ra</w:t>
      </w:r>
      <w:r w:rsidR="00D161CC">
        <w:rPr>
          <w:rFonts w:ascii="Times New Roman" w:hAnsi="Times New Roman" w:cs="Times New Roman"/>
          <w:sz w:val="24"/>
          <w:szCs w:val="24"/>
          <w:lang w:val="en-IN"/>
        </w:rPr>
        <w:t>dia</w:t>
      </w:r>
      <w:r w:rsidR="007A061D">
        <w:rPr>
          <w:rFonts w:ascii="Times New Roman" w:hAnsi="Times New Roman" w:cs="Times New Roman"/>
          <w:sz w:val="24"/>
          <w:szCs w:val="24"/>
          <w:lang w:val="en-IN"/>
        </w:rPr>
        <w:t>tion</w:t>
      </w:r>
      <w:r w:rsidRPr="0081529E">
        <w:rPr>
          <w:rFonts w:ascii="Times New Roman" w:hAnsi="Times New Roman" w:cs="Times New Roman"/>
          <w:sz w:val="24"/>
          <w:szCs w:val="24"/>
          <w:lang w:val="en-IN"/>
        </w:rPr>
        <w:t xml:space="preserve"> exist</w:t>
      </w:r>
      <w:r w:rsidR="007A061D">
        <w:rPr>
          <w:rFonts w:ascii="Times New Roman" w:hAnsi="Times New Roman" w:cs="Times New Roman"/>
          <w:sz w:val="24"/>
          <w:szCs w:val="24"/>
          <w:lang w:val="en-IN"/>
        </w:rPr>
        <w:t>s</w:t>
      </w:r>
      <w:r w:rsidRPr="0081529E">
        <w:rPr>
          <w:rFonts w:ascii="Times New Roman" w:hAnsi="Times New Roman" w:cs="Times New Roman"/>
          <w:sz w:val="24"/>
          <w:szCs w:val="24"/>
          <w:lang w:val="en-IN"/>
        </w:rPr>
        <w:t>, the power generation is often competitive with coal-based or natural gas-based electricity generation. Between 1995 and 20</w:t>
      </w:r>
      <w:r w:rsidR="004A1E1C" w:rsidRPr="0081529E">
        <w:rPr>
          <w:rFonts w:ascii="Times New Roman" w:hAnsi="Times New Roman" w:cs="Times New Roman"/>
          <w:sz w:val="24"/>
          <w:szCs w:val="24"/>
          <w:lang w:val="en-IN"/>
        </w:rPr>
        <w:t>1</w:t>
      </w:r>
      <w:r w:rsidRPr="0081529E">
        <w:rPr>
          <w:rFonts w:ascii="Times New Roman" w:hAnsi="Times New Roman" w:cs="Times New Roman"/>
          <w:sz w:val="24"/>
          <w:szCs w:val="24"/>
          <w:lang w:val="en-IN"/>
        </w:rPr>
        <w:t>5, wind turbine prices have declined sharply and continued technology improvements resulted in increased capacity factors</w:t>
      </w:r>
      <w:r w:rsidR="004A1E1C" w:rsidRPr="0081529E">
        <w:rPr>
          <w:rFonts w:ascii="Times New Roman" w:hAnsi="Times New Roman" w:cs="Times New Roman"/>
          <w:sz w:val="24"/>
          <w:szCs w:val="24"/>
          <w:lang w:val="en-IN"/>
        </w:rPr>
        <w:t>.</w:t>
      </w:r>
      <w:r w:rsidR="002842E9" w:rsidRPr="0081529E">
        <w:rPr>
          <w:rFonts w:ascii="Times New Roman" w:hAnsi="Times New Roman" w:cs="Times New Roman"/>
          <w:sz w:val="24"/>
          <w:szCs w:val="24"/>
          <w:lang w:val="en-IN"/>
        </w:rPr>
        <w:t xml:space="preserve"> </w:t>
      </w:r>
      <w:r w:rsidRPr="0081529E">
        <w:rPr>
          <w:rFonts w:ascii="Times New Roman" w:hAnsi="Times New Roman" w:cs="Times New Roman"/>
          <w:sz w:val="24"/>
          <w:szCs w:val="24"/>
          <w:lang w:val="en-IN"/>
        </w:rPr>
        <w:t xml:space="preserve">The COG of wind power has therefore dropped significantly and wind </w:t>
      </w:r>
      <w:r w:rsidR="007A061D">
        <w:rPr>
          <w:rFonts w:ascii="Times New Roman" w:hAnsi="Times New Roman" w:cs="Times New Roman"/>
          <w:sz w:val="24"/>
          <w:szCs w:val="24"/>
          <w:lang w:val="en-IN"/>
        </w:rPr>
        <w:t xml:space="preserve">energy </w:t>
      </w:r>
      <w:r w:rsidRPr="0081529E">
        <w:rPr>
          <w:rFonts w:ascii="Times New Roman" w:hAnsi="Times New Roman" w:cs="Times New Roman"/>
          <w:sz w:val="24"/>
          <w:szCs w:val="24"/>
          <w:lang w:val="en-IN"/>
        </w:rPr>
        <w:t xml:space="preserve">is increasingly </w:t>
      </w:r>
      <w:r w:rsidR="00E7522E">
        <w:rPr>
          <w:rFonts w:ascii="Times New Roman" w:hAnsi="Times New Roman" w:cs="Times New Roman"/>
          <w:sz w:val="24"/>
          <w:szCs w:val="24"/>
          <w:lang w:val="en-IN"/>
        </w:rPr>
        <w:t xml:space="preserve">becoming </w:t>
      </w:r>
      <w:r w:rsidRPr="0081529E">
        <w:rPr>
          <w:rFonts w:ascii="Times New Roman" w:hAnsi="Times New Roman" w:cs="Times New Roman"/>
          <w:sz w:val="24"/>
          <w:szCs w:val="24"/>
          <w:lang w:val="en-IN"/>
        </w:rPr>
        <w:t xml:space="preserve">the least-cost option for new grid supply. </w:t>
      </w:r>
    </w:p>
    <w:p w:rsidR="00A02449" w:rsidRPr="00A02449" w:rsidRDefault="00714881" w:rsidP="009B010F">
      <w:pPr>
        <w:spacing w:after="0" w:line="360" w:lineRule="auto"/>
        <w:jc w:val="both"/>
        <w:rPr>
          <w:rFonts w:ascii="Times New Roman" w:hAnsi="Times New Roman" w:cs="Times New Roman"/>
          <w:b/>
          <w:bCs/>
          <w:sz w:val="24"/>
        </w:rPr>
      </w:pPr>
      <w:r>
        <w:rPr>
          <w:rFonts w:ascii="Times New Roman" w:hAnsi="Times New Roman" w:cs="Times New Roman"/>
          <w:b/>
          <w:bCs/>
          <w:sz w:val="24"/>
        </w:rPr>
        <w:t>2</w:t>
      </w:r>
      <w:r w:rsidR="00A02449" w:rsidRPr="00A02449">
        <w:rPr>
          <w:rFonts w:ascii="Times New Roman" w:hAnsi="Times New Roman" w:cs="Times New Roman"/>
          <w:b/>
          <w:bCs/>
          <w:sz w:val="24"/>
        </w:rPr>
        <w:t>.</w:t>
      </w:r>
      <w:r w:rsidR="00413D69">
        <w:rPr>
          <w:rFonts w:ascii="Times New Roman" w:hAnsi="Times New Roman" w:cs="Times New Roman"/>
          <w:b/>
          <w:bCs/>
          <w:sz w:val="24"/>
        </w:rPr>
        <w:t>4</w:t>
      </w:r>
      <w:r w:rsidR="00A02449" w:rsidRPr="00A02449">
        <w:rPr>
          <w:rFonts w:ascii="Times New Roman" w:hAnsi="Times New Roman" w:cs="Times New Roman"/>
          <w:b/>
          <w:bCs/>
          <w:sz w:val="24"/>
        </w:rPr>
        <w:t xml:space="preserve"> </w:t>
      </w:r>
      <w:proofErr w:type="spellStart"/>
      <w:r w:rsidR="00A02449">
        <w:rPr>
          <w:rFonts w:ascii="Times New Roman" w:hAnsi="Times New Roman" w:cs="Times New Roman"/>
          <w:b/>
          <w:bCs/>
          <w:sz w:val="24"/>
        </w:rPr>
        <w:t>Levelized</w:t>
      </w:r>
      <w:proofErr w:type="spellEnd"/>
      <w:r w:rsidR="00A02449" w:rsidRPr="00A02449">
        <w:rPr>
          <w:rFonts w:ascii="Times New Roman" w:hAnsi="Times New Roman" w:cs="Times New Roman"/>
          <w:b/>
          <w:bCs/>
          <w:sz w:val="24"/>
        </w:rPr>
        <w:t xml:space="preserve"> Cost of Electricity Generation </w:t>
      </w:r>
    </w:p>
    <w:p w:rsidR="00A02449" w:rsidRPr="009F506D" w:rsidRDefault="00A02449" w:rsidP="009B010F">
      <w:pPr>
        <w:spacing w:after="0" w:line="360" w:lineRule="auto"/>
        <w:ind w:firstLine="720"/>
        <w:jc w:val="both"/>
        <w:rPr>
          <w:rFonts w:ascii="Times New Roman" w:hAnsi="Times New Roman" w:cs="Times New Roman"/>
          <w:sz w:val="24"/>
          <w:szCs w:val="24"/>
          <w:lang w:val="en-IN"/>
        </w:rPr>
      </w:pPr>
      <w:r w:rsidRPr="009F506D">
        <w:rPr>
          <w:rFonts w:ascii="Times New Roman" w:hAnsi="Times New Roman" w:cs="Times New Roman"/>
          <w:sz w:val="24"/>
          <w:szCs w:val="24"/>
        </w:rPr>
        <w:t xml:space="preserve">Determining the </w:t>
      </w:r>
      <w:proofErr w:type="spellStart"/>
      <w:r w:rsidRPr="009F506D">
        <w:rPr>
          <w:rFonts w:ascii="Times New Roman" w:hAnsi="Times New Roman" w:cs="Times New Roman"/>
          <w:sz w:val="24"/>
          <w:szCs w:val="24"/>
        </w:rPr>
        <w:t>levelized</w:t>
      </w:r>
      <w:proofErr w:type="spellEnd"/>
      <w:r w:rsidRPr="009F506D">
        <w:rPr>
          <w:rFonts w:ascii="Times New Roman" w:hAnsi="Times New Roman" w:cs="Times New Roman"/>
          <w:sz w:val="24"/>
          <w:szCs w:val="24"/>
        </w:rPr>
        <w:t xml:space="preserve"> cost of power generation is difficult due to uncertainties in fuel prices and variations in O&amp;M costs. Forecasting the cost has even larger bands of uncertainty. For capital intensive technologies, such as nuclear and renewables, the largest uncertainty lies with the capital expenditure, the gestation period and the annual capacity factor. </w:t>
      </w:r>
      <w:r w:rsidR="004971B6">
        <w:rPr>
          <w:rFonts w:ascii="Times New Roman" w:hAnsi="Times New Roman" w:cs="Times New Roman"/>
          <w:sz w:val="24"/>
          <w:szCs w:val="24"/>
        </w:rPr>
        <w:t xml:space="preserve"> </w:t>
      </w:r>
      <w:r w:rsidRPr="009F506D">
        <w:rPr>
          <w:rFonts w:ascii="Times New Roman" w:hAnsi="Times New Roman" w:cs="Times New Roman"/>
          <w:sz w:val="24"/>
          <w:szCs w:val="24"/>
          <w:lang w:val="en-IN"/>
        </w:rPr>
        <w:t xml:space="preserve">The </w:t>
      </w:r>
      <w:proofErr w:type="spellStart"/>
      <w:r w:rsidRPr="009F506D">
        <w:rPr>
          <w:rFonts w:ascii="Times New Roman" w:hAnsi="Times New Roman" w:cs="Times New Roman"/>
          <w:sz w:val="24"/>
          <w:szCs w:val="24"/>
          <w:lang w:val="en-IN"/>
        </w:rPr>
        <w:t>levelized</w:t>
      </w:r>
      <w:proofErr w:type="spellEnd"/>
      <w:r w:rsidRPr="009F506D">
        <w:rPr>
          <w:rFonts w:ascii="Times New Roman" w:hAnsi="Times New Roman" w:cs="Times New Roman"/>
          <w:sz w:val="24"/>
          <w:szCs w:val="24"/>
          <w:lang w:val="en-IN"/>
        </w:rPr>
        <w:t xml:space="preserve"> cost for technology </w:t>
      </w:r>
      <w:r w:rsidRPr="009F506D">
        <w:rPr>
          <w:rFonts w:ascii="Times New Roman" w:hAnsi="Times New Roman" w:cs="Times New Roman"/>
          <w:i/>
          <w:iCs/>
          <w:sz w:val="24"/>
          <w:szCs w:val="24"/>
          <w:lang w:val="en-IN"/>
        </w:rPr>
        <w:t xml:space="preserve">k </w:t>
      </w:r>
      <w:r w:rsidRPr="009F506D">
        <w:rPr>
          <w:rFonts w:ascii="Times New Roman" w:hAnsi="Times New Roman" w:cs="Times New Roman"/>
          <w:sz w:val="24"/>
          <w:szCs w:val="24"/>
          <w:lang w:val="en-IN"/>
        </w:rPr>
        <w:t xml:space="preserve">can be described as follows: </w:t>
      </w:r>
    </w:p>
    <w:p w:rsidR="00E87B79" w:rsidRPr="009F506D" w:rsidRDefault="00FD5FC5" w:rsidP="009F506D">
      <w:pPr>
        <w:spacing w:after="0" w:line="240" w:lineRule="auto"/>
        <w:jc w:val="both"/>
        <w:rPr>
          <w:rFonts w:ascii="Times New Roman" w:hAnsi="Times New Roman" w:cs="Times New Roman"/>
          <w:sz w:val="24"/>
          <w:szCs w:val="24"/>
          <w:lang w:val="en-IN"/>
        </w:rPr>
      </w:pPr>
      <w:r w:rsidRPr="009F506D">
        <w:rPr>
          <w:rFonts w:ascii="Times New Roman" w:hAnsi="Times New Roman" w:cs="Times New Roman"/>
          <w:noProof/>
          <w:sz w:val="24"/>
          <w:szCs w:val="24"/>
          <w:lang w:val="en-IN" w:eastAsia="en-IN" w:bidi="te-IN"/>
        </w:rPr>
        <w:drawing>
          <wp:anchor distT="0" distB="0" distL="114300" distR="114300" simplePos="0" relativeHeight="251658240" behindDoc="0" locked="0" layoutInCell="1" allowOverlap="1">
            <wp:simplePos x="0" y="0"/>
            <wp:positionH relativeFrom="column">
              <wp:posOffset>1600200</wp:posOffset>
            </wp:positionH>
            <wp:positionV relativeFrom="paragraph">
              <wp:posOffset>0</wp:posOffset>
            </wp:positionV>
            <wp:extent cx="2450866" cy="1257209"/>
            <wp:effectExtent l="0" t="0" r="698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0866" cy="1257209"/>
                    </a:xfrm>
                    <a:prstGeom prst="rect">
                      <a:avLst/>
                    </a:prstGeom>
                    <a:noFill/>
                    <a:ln>
                      <a:noFill/>
                    </a:ln>
                  </pic:spPr>
                </pic:pic>
              </a:graphicData>
            </a:graphic>
          </wp:anchor>
        </w:drawing>
      </w:r>
      <w:r w:rsidRPr="009F506D">
        <w:rPr>
          <w:rFonts w:ascii="Times New Roman" w:hAnsi="Times New Roman" w:cs="Times New Roman"/>
          <w:sz w:val="24"/>
          <w:szCs w:val="24"/>
          <w:lang w:val="en-IN"/>
        </w:rPr>
        <w:t xml:space="preserve">                                                                     </w:t>
      </w:r>
    </w:p>
    <w:p w:rsidR="00FD5FC5" w:rsidRPr="009F506D" w:rsidRDefault="00FD5FC5" w:rsidP="009F506D">
      <w:pPr>
        <w:spacing w:after="0" w:line="240" w:lineRule="auto"/>
        <w:jc w:val="both"/>
        <w:rPr>
          <w:rFonts w:ascii="Times New Roman" w:hAnsi="Times New Roman" w:cs="Times New Roman"/>
          <w:sz w:val="24"/>
          <w:szCs w:val="24"/>
          <w:lang w:val="en-IN"/>
        </w:rPr>
      </w:pPr>
    </w:p>
    <w:p w:rsidR="00FD5FC5" w:rsidRPr="009F506D" w:rsidRDefault="00FD5FC5" w:rsidP="009F506D">
      <w:pPr>
        <w:spacing w:after="0" w:line="240" w:lineRule="auto"/>
        <w:jc w:val="both"/>
        <w:rPr>
          <w:rFonts w:ascii="Times New Roman" w:hAnsi="Times New Roman" w:cs="Times New Roman"/>
          <w:sz w:val="24"/>
          <w:szCs w:val="24"/>
          <w:lang w:val="en-IN"/>
        </w:rPr>
      </w:pPr>
    </w:p>
    <w:p w:rsidR="00FD5FC5" w:rsidRPr="009F506D" w:rsidRDefault="00FD5FC5" w:rsidP="009F506D">
      <w:pPr>
        <w:spacing w:after="0" w:line="240" w:lineRule="auto"/>
        <w:jc w:val="both"/>
        <w:rPr>
          <w:rFonts w:ascii="Times New Roman" w:hAnsi="Times New Roman" w:cs="Times New Roman"/>
          <w:sz w:val="24"/>
          <w:szCs w:val="24"/>
          <w:lang w:val="en-IN"/>
        </w:rPr>
      </w:pPr>
    </w:p>
    <w:p w:rsidR="004971B6" w:rsidRDefault="004971B6" w:rsidP="009F506D">
      <w:pPr>
        <w:spacing w:after="0" w:line="240" w:lineRule="auto"/>
        <w:jc w:val="both"/>
        <w:rPr>
          <w:rFonts w:ascii="Times New Roman" w:hAnsi="Times New Roman" w:cs="Times New Roman"/>
          <w:sz w:val="24"/>
          <w:szCs w:val="24"/>
          <w:lang w:val="en-IN"/>
        </w:rPr>
      </w:pPr>
    </w:p>
    <w:p w:rsidR="004971B6" w:rsidRDefault="004971B6" w:rsidP="009F506D">
      <w:pPr>
        <w:spacing w:after="0" w:line="240" w:lineRule="auto"/>
        <w:jc w:val="both"/>
        <w:rPr>
          <w:rFonts w:ascii="Times New Roman" w:hAnsi="Times New Roman" w:cs="Times New Roman"/>
          <w:sz w:val="24"/>
          <w:szCs w:val="24"/>
          <w:lang w:val="en-IN"/>
        </w:rPr>
      </w:pPr>
    </w:p>
    <w:p w:rsidR="004971B6" w:rsidRDefault="004971B6" w:rsidP="009F506D">
      <w:pPr>
        <w:spacing w:after="0" w:line="240" w:lineRule="auto"/>
        <w:jc w:val="both"/>
        <w:rPr>
          <w:rFonts w:ascii="Times New Roman" w:hAnsi="Times New Roman" w:cs="Times New Roman"/>
          <w:sz w:val="24"/>
          <w:szCs w:val="24"/>
          <w:lang w:val="en-IN"/>
        </w:rPr>
      </w:pPr>
    </w:p>
    <w:p w:rsidR="00FD5FC5" w:rsidRPr="009F506D" w:rsidRDefault="00FD5FC5" w:rsidP="009B010F">
      <w:pPr>
        <w:spacing w:after="0" w:line="360" w:lineRule="auto"/>
        <w:jc w:val="both"/>
        <w:rPr>
          <w:rFonts w:ascii="Times New Roman" w:hAnsi="Times New Roman" w:cs="Times New Roman"/>
          <w:sz w:val="24"/>
          <w:szCs w:val="24"/>
          <w:lang w:val="en-IN"/>
        </w:rPr>
      </w:pPr>
      <w:r w:rsidRPr="009F506D">
        <w:rPr>
          <w:rFonts w:ascii="Times New Roman" w:hAnsi="Times New Roman" w:cs="Times New Roman"/>
          <w:sz w:val="24"/>
          <w:szCs w:val="24"/>
          <w:lang w:val="en-IN"/>
        </w:rPr>
        <w:t xml:space="preserve">Where, </w:t>
      </w:r>
    </w:p>
    <w:p w:rsidR="00FD5FC5" w:rsidRPr="009F506D" w:rsidRDefault="00FD5FC5" w:rsidP="009B010F">
      <w:pPr>
        <w:spacing w:after="0" w:line="360" w:lineRule="auto"/>
        <w:ind w:firstLine="720"/>
        <w:jc w:val="both"/>
        <w:rPr>
          <w:rFonts w:ascii="Times New Roman" w:hAnsi="Times New Roman" w:cs="Times New Roman"/>
          <w:sz w:val="24"/>
          <w:szCs w:val="24"/>
          <w:lang w:val="en-IN"/>
        </w:rPr>
      </w:pPr>
      <w:r w:rsidRPr="009F506D">
        <w:rPr>
          <w:rFonts w:ascii="Times New Roman" w:hAnsi="Times New Roman" w:cs="Times New Roman"/>
          <w:sz w:val="24"/>
          <w:szCs w:val="24"/>
          <w:lang w:val="en-IN"/>
        </w:rPr>
        <w:t xml:space="preserve">LCOE = </w:t>
      </w:r>
      <w:proofErr w:type="spellStart"/>
      <w:r w:rsidRPr="009F506D">
        <w:rPr>
          <w:rFonts w:ascii="Times New Roman" w:hAnsi="Times New Roman" w:cs="Times New Roman"/>
          <w:sz w:val="24"/>
          <w:szCs w:val="24"/>
          <w:lang w:val="en-IN"/>
        </w:rPr>
        <w:t>Levelized</w:t>
      </w:r>
      <w:proofErr w:type="spellEnd"/>
      <w:r w:rsidRPr="009F506D">
        <w:rPr>
          <w:rFonts w:ascii="Times New Roman" w:hAnsi="Times New Roman" w:cs="Times New Roman"/>
          <w:sz w:val="24"/>
          <w:szCs w:val="24"/>
          <w:lang w:val="en-IN"/>
        </w:rPr>
        <w:t xml:space="preserve"> cost of electricity (</w:t>
      </w:r>
      <w:proofErr w:type="spellStart"/>
      <w:r w:rsidRPr="009F506D">
        <w:rPr>
          <w:rFonts w:ascii="Times New Roman" w:hAnsi="Times New Roman" w:cs="Times New Roman"/>
          <w:sz w:val="24"/>
          <w:szCs w:val="24"/>
          <w:lang w:val="en-IN"/>
        </w:rPr>
        <w:t>Rs</w:t>
      </w:r>
      <w:proofErr w:type="spellEnd"/>
      <w:r w:rsidRPr="009F506D">
        <w:rPr>
          <w:rFonts w:ascii="Times New Roman" w:hAnsi="Times New Roman" w:cs="Times New Roman"/>
          <w:sz w:val="24"/>
          <w:szCs w:val="24"/>
          <w:lang w:val="en-IN"/>
        </w:rPr>
        <w:t>. /kWh)</w:t>
      </w:r>
    </w:p>
    <w:p w:rsidR="00FD5FC5" w:rsidRPr="009F506D" w:rsidRDefault="00FD5FC5" w:rsidP="009B010F">
      <w:pPr>
        <w:spacing w:after="0" w:line="360" w:lineRule="auto"/>
        <w:ind w:firstLine="720"/>
        <w:jc w:val="both"/>
        <w:rPr>
          <w:rFonts w:ascii="Times New Roman" w:hAnsi="Times New Roman" w:cs="Times New Roman"/>
          <w:sz w:val="24"/>
          <w:szCs w:val="24"/>
          <w:lang w:val="en-IN"/>
        </w:rPr>
      </w:pPr>
      <w:r w:rsidRPr="009F506D">
        <w:rPr>
          <w:rFonts w:ascii="Times New Roman" w:hAnsi="Times New Roman" w:cs="Times New Roman"/>
          <w:sz w:val="24"/>
          <w:szCs w:val="24"/>
          <w:lang w:val="en-IN"/>
        </w:rPr>
        <w:t>I = Investment expenditures (</w:t>
      </w:r>
      <w:proofErr w:type="spellStart"/>
      <w:r w:rsidRPr="009F506D">
        <w:rPr>
          <w:rFonts w:ascii="Times New Roman" w:hAnsi="Times New Roman" w:cs="Times New Roman"/>
          <w:sz w:val="24"/>
          <w:szCs w:val="24"/>
          <w:lang w:val="en-IN"/>
        </w:rPr>
        <w:t>Rs</w:t>
      </w:r>
      <w:proofErr w:type="spellEnd"/>
      <w:r w:rsidRPr="009F506D">
        <w:rPr>
          <w:rFonts w:ascii="Times New Roman" w:hAnsi="Times New Roman" w:cs="Times New Roman"/>
          <w:sz w:val="24"/>
          <w:szCs w:val="24"/>
          <w:lang w:val="en-IN"/>
        </w:rPr>
        <w:t xml:space="preserve">.) </w:t>
      </w:r>
    </w:p>
    <w:p w:rsidR="00FD5FC5" w:rsidRPr="009F506D" w:rsidRDefault="00FD5FC5" w:rsidP="009B010F">
      <w:pPr>
        <w:spacing w:after="0" w:line="360" w:lineRule="auto"/>
        <w:ind w:firstLine="720"/>
        <w:jc w:val="both"/>
        <w:rPr>
          <w:rFonts w:ascii="Times New Roman" w:hAnsi="Times New Roman" w:cs="Times New Roman"/>
          <w:sz w:val="24"/>
          <w:szCs w:val="24"/>
          <w:lang w:val="en-IN"/>
        </w:rPr>
      </w:pPr>
      <w:r w:rsidRPr="009F506D">
        <w:rPr>
          <w:rFonts w:ascii="Times New Roman" w:hAnsi="Times New Roman" w:cs="Times New Roman"/>
          <w:sz w:val="24"/>
          <w:szCs w:val="24"/>
          <w:lang w:val="en-IN"/>
        </w:rPr>
        <w:t>A</w:t>
      </w:r>
      <w:r w:rsidRPr="009F506D">
        <w:rPr>
          <w:rFonts w:ascii="Times New Roman" w:hAnsi="Times New Roman" w:cs="Times New Roman"/>
          <w:sz w:val="24"/>
          <w:szCs w:val="24"/>
          <w:vertAlign w:val="subscript"/>
          <w:lang w:val="en-IN"/>
        </w:rPr>
        <w:t xml:space="preserve">t </w:t>
      </w:r>
      <w:r w:rsidRPr="009F506D">
        <w:rPr>
          <w:rFonts w:ascii="Times New Roman" w:hAnsi="Times New Roman" w:cs="Times New Roman"/>
          <w:sz w:val="24"/>
          <w:szCs w:val="24"/>
          <w:lang w:val="en-IN"/>
        </w:rPr>
        <w:t>= Annual costs in year t (</w:t>
      </w:r>
      <w:proofErr w:type="spellStart"/>
      <w:r w:rsidRPr="009F506D">
        <w:rPr>
          <w:rFonts w:ascii="Times New Roman" w:hAnsi="Times New Roman" w:cs="Times New Roman"/>
          <w:sz w:val="24"/>
          <w:szCs w:val="24"/>
          <w:lang w:val="en-IN"/>
        </w:rPr>
        <w:t>Rs</w:t>
      </w:r>
      <w:proofErr w:type="spellEnd"/>
      <w:r w:rsidRPr="009F506D">
        <w:rPr>
          <w:rFonts w:ascii="Times New Roman" w:hAnsi="Times New Roman" w:cs="Times New Roman"/>
          <w:sz w:val="24"/>
          <w:szCs w:val="24"/>
          <w:lang w:val="en-IN"/>
        </w:rPr>
        <w:t>.)</w:t>
      </w:r>
    </w:p>
    <w:p w:rsidR="00FD5FC5" w:rsidRPr="009F506D" w:rsidRDefault="00FD5FC5" w:rsidP="009B010F">
      <w:pPr>
        <w:spacing w:after="0" w:line="360" w:lineRule="auto"/>
        <w:ind w:firstLine="720"/>
        <w:jc w:val="both"/>
        <w:rPr>
          <w:rFonts w:ascii="Times New Roman" w:hAnsi="Times New Roman" w:cs="Times New Roman"/>
          <w:sz w:val="24"/>
          <w:szCs w:val="24"/>
          <w:lang w:val="en-IN"/>
        </w:rPr>
      </w:pPr>
      <w:r w:rsidRPr="009F506D">
        <w:rPr>
          <w:rFonts w:ascii="Times New Roman" w:hAnsi="Times New Roman" w:cs="Times New Roman"/>
          <w:sz w:val="24"/>
          <w:szCs w:val="24"/>
          <w:lang w:val="en-IN"/>
        </w:rPr>
        <w:t>M</w:t>
      </w:r>
      <w:r w:rsidRPr="009F506D">
        <w:rPr>
          <w:rFonts w:ascii="Times New Roman" w:hAnsi="Times New Roman" w:cs="Times New Roman"/>
          <w:sz w:val="24"/>
          <w:szCs w:val="24"/>
          <w:vertAlign w:val="subscript"/>
          <w:lang w:val="en-IN"/>
        </w:rPr>
        <w:t xml:space="preserve">t = </w:t>
      </w:r>
      <w:r w:rsidRPr="009F506D">
        <w:rPr>
          <w:rFonts w:ascii="Times New Roman" w:hAnsi="Times New Roman" w:cs="Times New Roman"/>
          <w:sz w:val="24"/>
          <w:szCs w:val="24"/>
          <w:lang w:val="en-IN"/>
        </w:rPr>
        <w:t>Quantity of electricity produced in year t (kWh)</w:t>
      </w:r>
    </w:p>
    <w:p w:rsidR="00FD5FC5" w:rsidRPr="009F506D" w:rsidRDefault="00FD5FC5" w:rsidP="009B010F">
      <w:pPr>
        <w:spacing w:after="0" w:line="360" w:lineRule="auto"/>
        <w:ind w:firstLine="720"/>
        <w:jc w:val="both"/>
        <w:rPr>
          <w:rFonts w:ascii="Times New Roman" w:hAnsi="Times New Roman" w:cs="Times New Roman"/>
          <w:sz w:val="24"/>
          <w:szCs w:val="24"/>
          <w:lang w:val="en-IN"/>
        </w:rPr>
      </w:pPr>
      <w:proofErr w:type="spellStart"/>
      <w:r w:rsidRPr="009F506D">
        <w:rPr>
          <w:rFonts w:ascii="Times New Roman" w:hAnsi="Times New Roman" w:cs="Times New Roman"/>
          <w:sz w:val="24"/>
          <w:szCs w:val="24"/>
          <w:lang w:val="en-IN"/>
        </w:rPr>
        <w:lastRenderedPageBreak/>
        <w:t>i</w:t>
      </w:r>
      <w:proofErr w:type="spellEnd"/>
      <w:r w:rsidRPr="009F506D">
        <w:rPr>
          <w:rFonts w:ascii="Times New Roman" w:hAnsi="Times New Roman" w:cs="Times New Roman"/>
          <w:sz w:val="24"/>
          <w:szCs w:val="24"/>
          <w:lang w:val="en-IN"/>
        </w:rPr>
        <w:t xml:space="preserve"> = Discount rate (%)</w:t>
      </w:r>
    </w:p>
    <w:p w:rsidR="00FD5FC5" w:rsidRPr="009F506D" w:rsidRDefault="00FD5FC5" w:rsidP="009B010F">
      <w:pPr>
        <w:spacing w:after="0" w:line="360" w:lineRule="auto"/>
        <w:ind w:firstLine="720"/>
        <w:jc w:val="both"/>
        <w:rPr>
          <w:rFonts w:ascii="Times New Roman" w:hAnsi="Times New Roman" w:cs="Times New Roman"/>
          <w:sz w:val="24"/>
          <w:szCs w:val="24"/>
          <w:lang w:val="en-IN"/>
        </w:rPr>
      </w:pPr>
      <w:r w:rsidRPr="009F506D">
        <w:rPr>
          <w:rFonts w:ascii="Times New Roman" w:hAnsi="Times New Roman" w:cs="Times New Roman"/>
          <w:sz w:val="24"/>
          <w:szCs w:val="24"/>
          <w:lang w:val="en-IN"/>
        </w:rPr>
        <w:t>n = Economic operational lifetime of the power plant (years)</w:t>
      </w:r>
    </w:p>
    <w:p w:rsidR="00FD5FC5" w:rsidRPr="009F506D" w:rsidRDefault="00FD5FC5" w:rsidP="009B010F">
      <w:pPr>
        <w:spacing w:after="0" w:line="360" w:lineRule="auto"/>
        <w:ind w:firstLine="720"/>
        <w:jc w:val="both"/>
        <w:rPr>
          <w:rFonts w:ascii="Times New Roman" w:hAnsi="Times New Roman" w:cs="Times New Roman"/>
          <w:sz w:val="24"/>
          <w:szCs w:val="24"/>
          <w:lang w:val="en-IN"/>
        </w:rPr>
      </w:pPr>
      <w:r w:rsidRPr="009F506D">
        <w:rPr>
          <w:rFonts w:ascii="Times New Roman" w:hAnsi="Times New Roman" w:cs="Times New Roman"/>
          <w:sz w:val="24"/>
          <w:szCs w:val="24"/>
          <w:lang w:val="en-IN"/>
        </w:rPr>
        <w:t xml:space="preserve">t </w:t>
      </w:r>
      <w:r w:rsidR="001E4E50" w:rsidRPr="009F506D">
        <w:rPr>
          <w:rFonts w:ascii="Times New Roman" w:hAnsi="Times New Roman" w:cs="Times New Roman"/>
          <w:sz w:val="24"/>
          <w:szCs w:val="24"/>
          <w:lang w:val="en-IN"/>
        </w:rPr>
        <w:t xml:space="preserve">= </w:t>
      </w:r>
      <w:r w:rsidRPr="009F506D">
        <w:rPr>
          <w:rFonts w:ascii="Times New Roman" w:hAnsi="Times New Roman" w:cs="Times New Roman"/>
          <w:sz w:val="24"/>
          <w:szCs w:val="24"/>
          <w:lang w:val="en-IN"/>
        </w:rPr>
        <w:t xml:space="preserve">Year of lifetime (1, </w:t>
      </w:r>
      <w:proofErr w:type="gramStart"/>
      <w:r w:rsidRPr="009F506D">
        <w:rPr>
          <w:rFonts w:ascii="Times New Roman" w:hAnsi="Times New Roman" w:cs="Times New Roman"/>
          <w:sz w:val="24"/>
          <w:szCs w:val="24"/>
          <w:lang w:val="en-IN"/>
        </w:rPr>
        <w:t>2, ...n</w:t>
      </w:r>
      <w:proofErr w:type="gramEnd"/>
      <w:r w:rsidRPr="009F506D">
        <w:rPr>
          <w:rFonts w:ascii="Times New Roman" w:hAnsi="Times New Roman" w:cs="Times New Roman"/>
          <w:sz w:val="24"/>
          <w:szCs w:val="24"/>
          <w:lang w:val="en-IN"/>
        </w:rPr>
        <w:t>)</w:t>
      </w:r>
    </w:p>
    <w:p w:rsidR="0072273D" w:rsidRPr="009F506D" w:rsidRDefault="00FD5FC5" w:rsidP="009B010F">
      <w:pPr>
        <w:spacing w:after="0" w:line="360" w:lineRule="auto"/>
        <w:ind w:firstLine="720"/>
        <w:jc w:val="both"/>
        <w:rPr>
          <w:rFonts w:ascii="Times New Roman" w:hAnsi="Times New Roman" w:cs="Times New Roman"/>
          <w:sz w:val="24"/>
          <w:szCs w:val="24"/>
          <w:lang w:val="en-IN"/>
        </w:rPr>
      </w:pPr>
      <w:r w:rsidRPr="009F506D">
        <w:rPr>
          <w:rFonts w:ascii="Times New Roman" w:hAnsi="Times New Roman" w:cs="Times New Roman"/>
          <w:sz w:val="24"/>
          <w:szCs w:val="24"/>
        </w:rPr>
        <w:t>The investment is the cost of capital while annual costs include fuel cost as well as O&amp;M (fixed and variable) costs (</w:t>
      </w:r>
      <w:proofErr w:type="spellStart"/>
      <w:r w:rsidRPr="009F506D">
        <w:rPr>
          <w:rFonts w:ascii="Times New Roman" w:hAnsi="Times New Roman" w:cs="Times New Roman"/>
          <w:sz w:val="24"/>
          <w:szCs w:val="24"/>
        </w:rPr>
        <w:t>Rs</w:t>
      </w:r>
      <w:proofErr w:type="spellEnd"/>
      <w:r w:rsidRPr="009F506D">
        <w:rPr>
          <w:rFonts w:ascii="Times New Roman" w:hAnsi="Times New Roman" w:cs="Times New Roman"/>
          <w:sz w:val="24"/>
          <w:szCs w:val="24"/>
        </w:rPr>
        <w:t>. Million/MW/year). Th</w:t>
      </w:r>
      <w:r w:rsidR="0045200A">
        <w:rPr>
          <w:rFonts w:ascii="Times New Roman" w:hAnsi="Times New Roman" w:cs="Times New Roman"/>
          <w:sz w:val="24"/>
          <w:szCs w:val="24"/>
        </w:rPr>
        <w:t>e</w:t>
      </w:r>
      <w:r w:rsidRPr="009F506D">
        <w:rPr>
          <w:rFonts w:ascii="Times New Roman" w:hAnsi="Times New Roman" w:cs="Times New Roman"/>
          <w:sz w:val="24"/>
          <w:szCs w:val="24"/>
        </w:rPr>
        <w:t xml:space="preserve"> fixed costs include all costs, which include:</w:t>
      </w:r>
      <w:r w:rsidR="00E85802">
        <w:rPr>
          <w:rFonts w:ascii="Times New Roman" w:hAnsi="Times New Roman" w:cs="Times New Roman"/>
          <w:sz w:val="24"/>
          <w:szCs w:val="24"/>
        </w:rPr>
        <w:t xml:space="preserve"> </w:t>
      </w:r>
      <w:r w:rsidRPr="009F506D">
        <w:rPr>
          <w:rFonts w:ascii="Times New Roman" w:hAnsi="Times New Roman" w:cs="Times New Roman"/>
          <w:sz w:val="24"/>
          <w:szCs w:val="24"/>
        </w:rPr>
        <w:t>Administration, operational staff, planned and unplanned maintenance, payments for O&amp;M service agreements, property tax, and insurance. The variable O&amp;M costs (</w:t>
      </w:r>
      <w:proofErr w:type="spellStart"/>
      <w:r w:rsidRPr="009F506D">
        <w:rPr>
          <w:rFonts w:ascii="Times New Roman" w:hAnsi="Times New Roman" w:cs="Times New Roman"/>
          <w:sz w:val="24"/>
          <w:szCs w:val="24"/>
        </w:rPr>
        <w:t>Rs</w:t>
      </w:r>
      <w:proofErr w:type="spellEnd"/>
      <w:r w:rsidRPr="009F506D">
        <w:rPr>
          <w:rFonts w:ascii="Times New Roman" w:hAnsi="Times New Roman" w:cs="Times New Roman"/>
          <w:sz w:val="24"/>
          <w:szCs w:val="24"/>
        </w:rPr>
        <w:t>. Million/</w:t>
      </w:r>
      <w:proofErr w:type="spellStart"/>
      <w:r w:rsidRPr="009F506D">
        <w:rPr>
          <w:rFonts w:ascii="Times New Roman" w:hAnsi="Times New Roman" w:cs="Times New Roman"/>
          <w:sz w:val="24"/>
          <w:szCs w:val="24"/>
        </w:rPr>
        <w:t>MWh</w:t>
      </w:r>
      <w:proofErr w:type="spellEnd"/>
      <w:r w:rsidRPr="009F506D">
        <w:rPr>
          <w:rFonts w:ascii="Times New Roman" w:hAnsi="Times New Roman" w:cs="Times New Roman"/>
          <w:sz w:val="24"/>
          <w:szCs w:val="24"/>
        </w:rPr>
        <w:t xml:space="preserve">) include consumption of auxiliary materials (water, lubricants, </w:t>
      </w:r>
      <w:proofErr w:type="gramStart"/>
      <w:r w:rsidRPr="009F506D">
        <w:rPr>
          <w:rFonts w:ascii="Times New Roman" w:hAnsi="Times New Roman" w:cs="Times New Roman"/>
          <w:sz w:val="24"/>
          <w:szCs w:val="24"/>
        </w:rPr>
        <w:t>fuel</w:t>
      </w:r>
      <w:proofErr w:type="gramEnd"/>
      <w:r w:rsidRPr="009F506D">
        <w:rPr>
          <w:rFonts w:ascii="Times New Roman" w:hAnsi="Times New Roman" w:cs="Times New Roman"/>
          <w:sz w:val="24"/>
          <w:szCs w:val="24"/>
        </w:rPr>
        <w:t xml:space="preserve"> additives), treatment and disposal of residuals, output</w:t>
      </w:r>
      <w:r w:rsidR="0045200A">
        <w:rPr>
          <w:rFonts w:ascii="Times New Roman" w:hAnsi="Times New Roman" w:cs="Times New Roman"/>
          <w:sz w:val="24"/>
          <w:szCs w:val="24"/>
        </w:rPr>
        <w:t>-</w:t>
      </w:r>
      <w:r w:rsidRPr="009F506D">
        <w:rPr>
          <w:rFonts w:ascii="Times New Roman" w:hAnsi="Times New Roman" w:cs="Times New Roman"/>
          <w:sz w:val="24"/>
          <w:szCs w:val="24"/>
        </w:rPr>
        <w:t xml:space="preserve">related repair and maintenance, and spare parts.  </w:t>
      </w:r>
      <w:r w:rsidRPr="009F506D">
        <w:rPr>
          <w:rFonts w:ascii="Times New Roman" w:hAnsi="Times New Roman" w:cs="Times New Roman"/>
          <w:sz w:val="24"/>
          <w:szCs w:val="24"/>
          <w:lang w:val="en-IN"/>
        </w:rPr>
        <w:t xml:space="preserve">Table </w:t>
      </w:r>
      <w:r w:rsidR="00054BBA">
        <w:rPr>
          <w:rFonts w:ascii="Times New Roman" w:hAnsi="Times New Roman" w:cs="Times New Roman"/>
          <w:sz w:val="24"/>
          <w:szCs w:val="24"/>
          <w:lang w:val="en-IN"/>
        </w:rPr>
        <w:t>2</w:t>
      </w:r>
      <w:r w:rsidR="002842E9" w:rsidRPr="009F506D">
        <w:rPr>
          <w:rFonts w:ascii="Times New Roman" w:hAnsi="Times New Roman" w:cs="Times New Roman"/>
          <w:sz w:val="24"/>
          <w:szCs w:val="24"/>
          <w:lang w:val="en-IN"/>
        </w:rPr>
        <w:t xml:space="preserve"> </w:t>
      </w:r>
      <w:r w:rsidRPr="009F506D">
        <w:rPr>
          <w:rFonts w:ascii="Times New Roman" w:hAnsi="Times New Roman" w:cs="Times New Roman"/>
          <w:sz w:val="24"/>
          <w:szCs w:val="24"/>
          <w:lang w:val="en-IN"/>
        </w:rPr>
        <w:t>provides information on cost data for various power</w:t>
      </w:r>
      <w:r w:rsidR="0045200A">
        <w:rPr>
          <w:rFonts w:ascii="Times New Roman" w:hAnsi="Times New Roman" w:cs="Times New Roman"/>
          <w:sz w:val="24"/>
          <w:szCs w:val="24"/>
          <w:lang w:val="en-IN"/>
        </w:rPr>
        <w:t>-</w:t>
      </w:r>
      <w:r w:rsidRPr="009F506D">
        <w:rPr>
          <w:rFonts w:ascii="Times New Roman" w:hAnsi="Times New Roman" w:cs="Times New Roman"/>
          <w:sz w:val="24"/>
          <w:szCs w:val="24"/>
          <w:lang w:val="en-IN"/>
        </w:rPr>
        <w:t xml:space="preserve">generating technologies </w:t>
      </w:r>
      <w:r w:rsidR="0045200A">
        <w:rPr>
          <w:rFonts w:ascii="Times New Roman" w:hAnsi="Times New Roman" w:cs="Times New Roman"/>
          <w:sz w:val="24"/>
          <w:szCs w:val="24"/>
          <w:lang w:val="en-IN"/>
        </w:rPr>
        <w:t>on</w:t>
      </w:r>
      <w:r w:rsidRPr="009F506D">
        <w:rPr>
          <w:rFonts w:ascii="Times New Roman" w:hAnsi="Times New Roman" w:cs="Times New Roman"/>
          <w:sz w:val="24"/>
          <w:szCs w:val="24"/>
          <w:lang w:val="en-IN"/>
        </w:rPr>
        <w:t xml:space="preserve"> </w:t>
      </w:r>
      <w:r w:rsidR="0072273D">
        <w:rPr>
          <w:rFonts w:ascii="Times New Roman" w:hAnsi="Times New Roman" w:cs="Times New Roman"/>
          <w:sz w:val="24"/>
          <w:szCs w:val="24"/>
          <w:lang w:val="en-IN"/>
        </w:rPr>
        <w:t>KW</w:t>
      </w:r>
      <w:r w:rsidR="00964204">
        <w:rPr>
          <w:rFonts w:ascii="Times New Roman" w:hAnsi="Times New Roman" w:cs="Times New Roman"/>
          <w:sz w:val="24"/>
          <w:szCs w:val="24"/>
          <w:lang w:val="en-IN"/>
        </w:rPr>
        <w:t>h</w:t>
      </w:r>
      <w:r w:rsidRPr="009F506D">
        <w:rPr>
          <w:rFonts w:ascii="Times New Roman" w:hAnsi="Times New Roman" w:cs="Times New Roman"/>
          <w:sz w:val="24"/>
          <w:szCs w:val="24"/>
          <w:lang w:val="en-IN"/>
        </w:rPr>
        <w:t xml:space="preserve"> basis. The technologies include </w:t>
      </w:r>
      <w:r w:rsidRPr="009F506D">
        <w:rPr>
          <w:rFonts w:ascii="Times New Roman" w:hAnsi="Times New Roman" w:cs="Times New Roman"/>
          <w:sz w:val="24"/>
          <w:szCs w:val="24"/>
        </w:rPr>
        <w:t xml:space="preserve">both non-renewable (fossil fuel thermal and nuclear power stations) and a range of renewable generation, including solar and wind. Since these costs are calculated at the plant level, they do not include transmission and distribution costs. </w:t>
      </w:r>
    </w:p>
    <w:p w:rsidR="00381578" w:rsidRPr="009F506D" w:rsidRDefault="00381578" w:rsidP="009F506D">
      <w:pPr>
        <w:spacing w:after="0" w:line="240" w:lineRule="auto"/>
        <w:jc w:val="both"/>
        <w:rPr>
          <w:rFonts w:ascii="Times New Roman" w:hAnsi="Times New Roman" w:cs="Times New Roman"/>
          <w:sz w:val="24"/>
          <w:szCs w:val="24"/>
        </w:rPr>
      </w:pPr>
    </w:p>
    <w:p w:rsidR="00365384" w:rsidRPr="00365384" w:rsidRDefault="00714881" w:rsidP="004A6688">
      <w:pPr>
        <w:spacing w:after="0" w:line="360" w:lineRule="auto"/>
        <w:jc w:val="both"/>
        <w:rPr>
          <w:rFonts w:ascii="Times New Roman" w:hAnsi="Times New Roman" w:cs="Times New Roman"/>
          <w:b/>
          <w:bCs/>
          <w:sz w:val="24"/>
          <w:lang w:val="en-IN"/>
        </w:rPr>
      </w:pPr>
      <w:r>
        <w:rPr>
          <w:rFonts w:ascii="Times New Roman" w:hAnsi="Times New Roman" w:cs="Times New Roman"/>
          <w:b/>
          <w:bCs/>
          <w:sz w:val="24"/>
          <w:lang w:val="en-IN"/>
        </w:rPr>
        <w:t>3</w:t>
      </w:r>
      <w:r w:rsidR="004604CB" w:rsidRPr="00365384">
        <w:rPr>
          <w:rFonts w:ascii="Times New Roman" w:hAnsi="Times New Roman" w:cs="Times New Roman"/>
          <w:b/>
          <w:bCs/>
          <w:sz w:val="24"/>
          <w:lang w:val="en-IN"/>
        </w:rPr>
        <w:t>. ANALYTICAL FRAMEWORK</w:t>
      </w:r>
    </w:p>
    <w:p w:rsidR="00365384" w:rsidRPr="00365384" w:rsidRDefault="00714881" w:rsidP="004A6688">
      <w:pPr>
        <w:spacing w:after="0" w:line="360" w:lineRule="auto"/>
        <w:jc w:val="both"/>
        <w:rPr>
          <w:rFonts w:ascii="Times New Roman" w:hAnsi="Times New Roman" w:cs="Times New Roman"/>
          <w:b/>
          <w:bCs/>
          <w:sz w:val="24"/>
          <w:lang w:val="en-IN"/>
        </w:rPr>
      </w:pPr>
      <w:r>
        <w:rPr>
          <w:rFonts w:ascii="Times New Roman" w:hAnsi="Times New Roman" w:cs="Times New Roman"/>
          <w:b/>
          <w:bCs/>
          <w:sz w:val="24"/>
          <w:lang w:val="en-IN"/>
        </w:rPr>
        <w:t>3</w:t>
      </w:r>
      <w:r w:rsidR="00365384" w:rsidRPr="00365384">
        <w:rPr>
          <w:rFonts w:ascii="Times New Roman" w:hAnsi="Times New Roman" w:cs="Times New Roman"/>
          <w:b/>
          <w:bCs/>
          <w:sz w:val="24"/>
          <w:lang w:val="en-IN"/>
        </w:rPr>
        <w:t>.1 Technology diffusion in the power sector</w:t>
      </w:r>
    </w:p>
    <w:p w:rsidR="00A33A33" w:rsidRDefault="00365384" w:rsidP="00494523">
      <w:pPr>
        <w:spacing w:after="0" w:line="360" w:lineRule="auto"/>
        <w:ind w:firstLine="720"/>
        <w:jc w:val="both"/>
        <w:rPr>
          <w:rFonts w:ascii="Times New Roman" w:hAnsi="Times New Roman" w:cs="Times New Roman"/>
          <w:sz w:val="24"/>
          <w:szCs w:val="24"/>
        </w:rPr>
      </w:pPr>
      <w:r w:rsidRPr="009F506D">
        <w:rPr>
          <w:rFonts w:ascii="Times New Roman" w:hAnsi="Times New Roman" w:cs="Times New Roman"/>
          <w:sz w:val="24"/>
          <w:szCs w:val="24"/>
          <w:lang w:val="en-IN"/>
        </w:rPr>
        <w:t>There is a long</w:t>
      </w:r>
      <w:r w:rsidR="007B3581">
        <w:rPr>
          <w:rFonts w:ascii="Times New Roman" w:hAnsi="Times New Roman" w:cs="Times New Roman"/>
          <w:sz w:val="24"/>
          <w:szCs w:val="24"/>
          <w:lang w:val="en-IN"/>
        </w:rPr>
        <w:t>-</w:t>
      </w:r>
      <w:r w:rsidRPr="009F506D">
        <w:rPr>
          <w:rFonts w:ascii="Times New Roman" w:hAnsi="Times New Roman" w:cs="Times New Roman"/>
          <w:sz w:val="24"/>
          <w:szCs w:val="24"/>
          <w:lang w:val="en-IN"/>
        </w:rPr>
        <w:t xml:space="preserve">felt need to predict the diffusion of various technologies and the market for specific types of technologies. Various mathematical models have been used as forecasting tools (e.g., </w:t>
      </w:r>
      <w:proofErr w:type="spellStart"/>
      <w:r w:rsidRPr="009F506D">
        <w:rPr>
          <w:rFonts w:ascii="Times New Roman" w:hAnsi="Times New Roman" w:cs="Times New Roman"/>
          <w:sz w:val="24"/>
          <w:szCs w:val="24"/>
          <w:lang w:val="en-IN"/>
        </w:rPr>
        <w:t>Gompertz</w:t>
      </w:r>
      <w:proofErr w:type="spellEnd"/>
      <w:r w:rsidRPr="009F506D">
        <w:rPr>
          <w:rFonts w:ascii="Times New Roman" w:hAnsi="Times New Roman" w:cs="Times New Roman"/>
          <w:sz w:val="24"/>
          <w:szCs w:val="24"/>
          <w:lang w:val="en-IN"/>
        </w:rPr>
        <w:t xml:space="preserve">, Fisher-Pry, Bass); learning models (e.g., </w:t>
      </w:r>
      <w:proofErr w:type="spellStart"/>
      <w:r w:rsidRPr="009F506D">
        <w:rPr>
          <w:rFonts w:ascii="Times New Roman" w:hAnsi="Times New Roman" w:cs="Times New Roman"/>
          <w:sz w:val="24"/>
          <w:szCs w:val="24"/>
          <w:lang w:val="en-IN"/>
        </w:rPr>
        <w:t>Dirichlet</w:t>
      </w:r>
      <w:proofErr w:type="spellEnd"/>
      <w:r w:rsidRPr="009F506D">
        <w:rPr>
          <w:rFonts w:ascii="Times New Roman" w:hAnsi="Times New Roman" w:cs="Times New Roman"/>
          <w:sz w:val="24"/>
          <w:szCs w:val="24"/>
          <w:lang w:val="en-IN"/>
        </w:rPr>
        <w:t>, Artificial Neural Networks) and Regression models (e.g., trending or multivariate models based on historical data). Conventional forecasting tools do not effectively account for soft cost factors, such as government regulation or public opinion of power sources</w:t>
      </w:r>
      <w:r w:rsidR="00EB04F9" w:rsidRPr="009F506D">
        <w:rPr>
          <w:rFonts w:ascii="Times New Roman" w:hAnsi="Times New Roman" w:cs="Times New Roman"/>
          <w:sz w:val="24"/>
          <w:szCs w:val="24"/>
          <w:lang w:val="en-IN"/>
        </w:rPr>
        <w:t>.</w:t>
      </w:r>
      <w:r w:rsidR="00C64786">
        <w:rPr>
          <w:rFonts w:ascii="Times New Roman" w:hAnsi="Times New Roman" w:cs="Times New Roman"/>
          <w:sz w:val="24"/>
          <w:szCs w:val="24"/>
          <w:lang w:val="en-IN"/>
        </w:rPr>
        <w:t xml:space="preserve"> </w:t>
      </w:r>
      <w:r w:rsidR="007B3581">
        <w:rPr>
          <w:rFonts w:ascii="Times New Roman" w:hAnsi="Times New Roman" w:cs="Times New Roman"/>
          <w:sz w:val="24"/>
          <w:szCs w:val="24"/>
        </w:rPr>
        <w:t xml:space="preserve">In </w:t>
      </w:r>
      <w:r w:rsidRPr="009F506D">
        <w:rPr>
          <w:rFonts w:ascii="Times New Roman" w:hAnsi="Times New Roman" w:cs="Times New Roman"/>
          <w:sz w:val="24"/>
          <w:szCs w:val="24"/>
        </w:rPr>
        <w:t xml:space="preserve">the </w:t>
      </w:r>
      <w:r w:rsidR="0030718E">
        <w:rPr>
          <w:rFonts w:ascii="Times New Roman" w:hAnsi="Times New Roman" w:cs="Times New Roman"/>
          <w:sz w:val="24"/>
          <w:szCs w:val="24"/>
        </w:rPr>
        <w:t>p</w:t>
      </w:r>
      <w:r w:rsidRPr="009F506D">
        <w:rPr>
          <w:rFonts w:ascii="Times New Roman" w:hAnsi="Times New Roman" w:cs="Times New Roman"/>
          <w:sz w:val="24"/>
          <w:szCs w:val="24"/>
        </w:rPr>
        <w:t>rese</w:t>
      </w:r>
      <w:r w:rsidR="0030718E">
        <w:rPr>
          <w:rFonts w:ascii="Times New Roman" w:hAnsi="Times New Roman" w:cs="Times New Roman"/>
          <w:sz w:val="24"/>
          <w:szCs w:val="24"/>
        </w:rPr>
        <w:t>n</w:t>
      </w:r>
      <w:r w:rsidRPr="009F506D">
        <w:rPr>
          <w:rFonts w:ascii="Times New Roman" w:hAnsi="Times New Roman" w:cs="Times New Roman"/>
          <w:sz w:val="24"/>
          <w:szCs w:val="24"/>
        </w:rPr>
        <w:t xml:space="preserve">t study, we project the diffusion of various power plant technologies in India. </w:t>
      </w:r>
      <w:r w:rsidR="0030718E">
        <w:rPr>
          <w:rFonts w:ascii="Times New Roman" w:hAnsi="Times New Roman" w:cs="Times New Roman"/>
          <w:sz w:val="24"/>
          <w:szCs w:val="24"/>
        </w:rPr>
        <w:t>D</w:t>
      </w:r>
      <w:r w:rsidR="0030718E" w:rsidRPr="009F506D">
        <w:rPr>
          <w:rFonts w:ascii="Times New Roman" w:hAnsi="Times New Roman" w:cs="Times New Roman"/>
          <w:sz w:val="24"/>
          <w:szCs w:val="24"/>
        </w:rPr>
        <w:t>epending on the shape of function f (t)</w:t>
      </w:r>
      <w:r w:rsidR="0030718E">
        <w:rPr>
          <w:rFonts w:ascii="Times New Roman" w:hAnsi="Times New Roman" w:cs="Times New Roman"/>
          <w:sz w:val="24"/>
          <w:szCs w:val="24"/>
        </w:rPr>
        <w:t xml:space="preserve">, various </w:t>
      </w:r>
      <w:r w:rsidRPr="009F506D">
        <w:rPr>
          <w:rFonts w:ascii="Times New Roman" w:hAnsi="Times New Roman" w:cs="Times New Roman"/>
          <w:sz w:val="24"/>
          <w:szCs w:val="24"/>
        </w:rPr>
        <w:t>models</w:t>
      </w:r>
      <w:r w:rsidR="0030718E">
        <w:rPr>
          <w:rFonts w:ascii="Times New Roman" w:hAnsi="Times New Roman" w:cs="Times New Roman"/>
          <w:sz w:val="24"/>
          <w:szCs w:val="24"/>
        </w:rPr>
        <w:t xml:space="preserve"> </w:t>
      </w:r>
      <w:r w:rsidR="007B3581">
        <w:rPr>
          <w:rFonts w:ascii="Times New Roman" w:hAnsi="Times New Roman" w:cs="Times New Roman"/>
          <w:sz w:val="24"/>
          <w:szCs w:val="24"/>
        </w:rPr>
        <w:t xml:space="preserve">like </w:t>
      </w:r>
      <w:r w:rsidRPr="009F506D">
        <w:rPr>
          <w:rFonts w:ascii="Times New Roman" w:hAnsi="Times New Roman" w:cs="Times New Roman"/>
          <w:sz w:val="24"/>
          <w:szCs w:val="24"/>
        </w:rPr>
        <w:t>external, internal and mixed</w:t>
      </w:r>
      <w:r w:rsidR="007B3581">
        <w:rPr>
          <w:rFonts w:ascii="Times New Roman" w:hAnsi="Times New Roman" w:cs="Times New Roman"/>
          <w:sz w:val="24"/>
          <w:szCs w:val="24"/>
        </w:rPr>
        <w:t>-</w:t>
      </w:r>
      <w:r w:rsidRPr="009F506D">
        <w:rPr>
          <w:rFonts w:ascii="Times New Roman" w:hAnsi="Times New Roman" w:cs="Times New Roman"/>
          <w:sz w:val="24"/>
          <w:szCs w:val="24"/>
        </w:rPr>
        <w:t xml:space="preserve"> influence model</w:t>
      </w:r>
      <w:r w:rsidR="0030718E">
        <w:rPr>
          <w:rFonts w:ascii="Times New Roman" w:hAnsi="Times New Roman" w:cs="Times New Roman"/>
          <w:sz w:val="24"/>
          <w:szCs w:val="24"/>
        </w:rPr>
        <w:t>s</w:t>
      </w:r>
      <w:r w:rsidR="00CA5EAC">
        <w:rPr>
          <w:rFonts w:ascii="Times New Roman" w:hAnsi="Times New Roman" w:cs="Times New Roman"/>
          <w:sz w:val="24"/>
          <w:szCs w:val="24"/>
        </w:rPr>
        <w:t xml:space="preserve"> </w:t>
      </w:r>
      <w:r w:rsidR="007B3581">
        <w:rPr>
          <w:rFonts w:ascii="Times New Roman" w:hAnsi="Times New Roman" w:cs="Times New Roman"/>
          <w:sz w:val="24"/>
          <w:szCs w:val="24"/>
        </w:rPr>
        <w:t>can be used</w:t>
      </w:r>
      <w:r w:rsidRPr="009F506D">
        <w:rPr>
          <w:rFonts w:ascii="Times New Roman" w:hAnsi="Times New Roman" w:cs="Times New Roman"/>
          <w:sz w:val="24"/>
          <w:szCs w:val="24"/>
        </w:rPr>
        <w:t xml:space="preserve">. </w:t>
      </w:r>
      <w:r w:rsidR="0030718E">
        <w:rPr>
          <w:rFonts w:ascii="Times New Roman" w:hAnsi="Times New Roman" w:cs="Times New Roman"/>
          <w:sz w:val="24"/>
          <w:szCs w:val="24"/>
        </w:rPr>
        <w:t>S</w:t>
      </w:r>
      <w:r w:rsidRPr="009F506D">
        <w:rPr>
          <w:rFonts w:ascii="Times New Roman" w:hAnsi="Times New Roman" w:cs="Times New Roman"/>
          <w:sz w:val="24"/>
          <w:szCs w:val="24"/>
        </w:rPr>
        <w:t xml:space="preserve">everal flexible models have </w:t>
      </w:r>
      <w:r w:rsidR="0030718E">
        <w:rPr>
          <w:rFonts w:ascii="Times New Roman" w:hAnsi="Times New Roman" w:cs="Times New Roman"/>
          <w:sz w:val="24"/>
          <w:szCs w:val="24"/>
        </w:rPr>
        <w:t xml:space="preserve">also </w:t>
      </w:r>
      <w:r w:rsidRPr="009F506D">
        <w:rPr>
          <w:rFonts w:ascii="Times New Roman" w:hAnsi="Times New Roman" w:cs="Times New Roman"/>
          <w:sz w:val="24"/>
          <w:szCs w:val="24"/>
        </w:rPr>
        <w:t>been developed to explain the diffusion behaviour</w:t>
      </w:r>
      <w:r w:rsidR="006510E8">
        <w:rPr>
          <w:rFonts w:ascii="Times New Roman" w:hAnsi="Times New Roman" w:cs="Times New Roman"/>
          <w:sz w:val="24"/>
          <w:szCs w:val="24"/>
        </w:rPr>
        <w:t xml:space="preserve"> </w:t>
      </w:r>
      <w:r w:rsidR="00EE64F9">
        <w:rPr>
          <w:rFonts w:ascii="Times New Roman" w:hAnsi="Times New Roman" w:cs="Times New Roman"/>
          <w:sz w:val="24"/>
          <w:szCs w:val="24"/>
        </w:rPr>
        <w:t>[</w:t>
      </w:r>
      <w:r w:rsidR="00A35E81">
        <w:rPr>
          <w:rFonts w:ascii="Times New Roman" w:hAnsi="Times New Roman" w:cs="Times New Roman"/>
          <w:sz w:val="24"/>
          <w:szCs w:val="24"/>
        </w:rPr>
        <w:t>1</w:t>
      </w:r>
      <w:r w:rsidR="00EE64F9">
        <w:rPr>
          <w:rFonts w:ascii="Times New Roman" w:hAnsi="Times New Roman" w:cs="Times New Roman"/>
          <w:sz w:val="24"/>
          <w:szCs w:val="24"/>
        </w:rPr>
        <w:t>2]</w:t>
      </w:r>
      <w:r w:rsidRPr="009F506D">
        <w:rPr>
          <w:rFonts w:ascii="Times New Roman" w:hAnsi="Times New Roman" w:cs="Times New Roman"/>
          <w:sz w:val="24"/>
          <w:szCs w:val="24"/>
        </w:rPr>
        <w:t>. The Bass model d</w:t>
      </w:r>
      <w:r w:rsidR="00F26732" w:rsidRPr="009F506D">
        <w:rPr>
          <w:rFonts w:ascii="Times New Roman" w:hAnsi="Times New Roman" w:cs="Times New Roman"/>
          <w:sz w:val="24"/>
          <w:szCs w:val="24"/>
        </w:rPr>
        <w:t>eveloped b</w:t>
      </w:r>
      <w:r w:rsidR="00DE3B23" w:rsidRPr="009F506D">
        <w:rPr>
          <w:rFonts w:ascii="Times New Roman" w:hAnsi="Times New Roman" w:cs="Times New Roman"/>
          <w:sz w:val="24"/>
          <w:szCs w:val="24"/>
        </w:rPr>
        <w:t xml:space="preserve">y Frank Bass </w:t>
      </w:r>
      <w:r w:rsidR="00EE64F9">
        <w:rPr>
          <w:rFonts w:ascii="Times New Roman" w:hAnsi="Times New Roman" w:cs="Times New Roman"/>
          <w:sz w:val="24"/>
          <w:szCs w:val="24"/>
        </w:rPr>
        <w:t>[</w:t>
      </w:r>
      <w:r w:rsidR="00A35E81">
        <w:rPr>
          <w:rFonts w:ascii="Times New Roman" w:hAnsi="Times New Roman" w:cs="Times New Roman"/>
          <w:sz w:val="24"/>
          <w:szCs w:val="24"/>
        </w:rPr>
        <w:t>1</w:t>
      </w:r>
      <w:r w:rsidR="002071D2">
        <w:rPr>
          <w:rFonts w:ascii="Times New Roman" w:hAnsi="Times New Roman" w:cs="Times New Roman"/>
          <w:sz w:val="24"/>
          <w:szCs w:val="24"/>
        </w:rPr>
        <w:t>4</w:t>
      </w:r>
      <w:r w:rsidR="00EE64F9">
        <w:rPr>
          <w:rFonts w:ascii="Times New Roman" w:hAnsi="Times New Roman" w:cs="Times New Roman"/>
          <w:sz w:val="24"/>
          <w:szCs w:val="24"/>
        </w:rPr>
        <w:t>]</w:t>
      </w:r>
      <w:r w:rsidRPr="009F506D">
        <w:rPr>
          <w:rFonts w:ascii="Times New Roman" w:hAnsi="Times New Roman" w:cs="Times New Roman"/>
          <w:sz w:val="24"/>
          <w:szCs w:val="24"/>
        </w:rPr>
        <w:t xml:space="preserve"> is by far the most common and accurate </w:t>
      </w:r>
      <w:r w:rsidR="00CA5EAC">
        <w:rPr>
          <w:rFonts w:ascii="Times New Roman" w:hAnsi="Times New Roman" w:cs="Times New Roman"/>
          <w:sz w:val="24"/>
          <w:szCs w:val="24"/>
        </w:rPr>
        <w:t>one</w:t>
      </w:r>
      <w:r w:rsidRPr="009F506D">
        <w:rPr>
          <w:rFonts w:ascii="Times New Roman" w:hAnsi="Times New Roman" w:cs="Times New Roman"/>
          <w:sz w:val="24"/>
          <w:szCs w:val="24"/>
        </w:rPr>
        <w:t xml:space="preserve"> to study diffusion as well as forecast the future of technologies. Therefore, we </w:t>
      </w:r>
      <w:r w:rsidR="00CA5EAC">
        <w:rPr>
          <w:rFonts w:ascii="Times New Roman" w:hAnsi="Times New Roman" w:cs="Times New Roman"/>
          <w:sz w:val="24"/>
          <w:szCs w:val="24"/>
        </w:rPr>
        <w:t xml:space="preserve">have </w:t>
      </w:r>
      <w:r w:rsidRPr="009F506D">
        <w:rPr>
          <w:rFonts w:ascii="Times New Roman" w:hAnsi="Times New Roman" w:cs="Times New Roman"/>
          <w:sz w:val="24"/>
          <w:szCs w:val="24"/>
        </w:rPr>
        <w:t>used the Bass diffusion model to study the diffusion of renewable energy technologies in India.</w:t>
      </w:r>
    </w:p>
    <w:p w:rsidR="00365384" w:rsidRPr="009F506D" w:rsidRDefault="00365384"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The fundamental mod</w:t>
      </w:r>
      <w:r w:rsidR="00A33A33" w:rsidRPr="009F506D">
        <w:rPr>
          <w:rFonts w:ascii="Times New Roman" w:hAnsi="Times New Roman" w:cs="Times New Roman"/>
          <w:sz w:val="24"/>
          <w:szCs w:val="24"/>
        </w:rPr>
        <w:t>el can be explained as follows:</w:t>
      </w:r>
    </w:p>
    <w:p w:rsidR="00CA5EAC" w:rsidRDefault="00CA5EAC" w:rsidP="004A6688">
      <w:pPr>
        <w:spacing w:after="0" w:line="360" w:lineRule="auto"/>
        <w:jc w:val="both"/>
        <w:rPr>
          <w:rFonts w:ascii="Cambria Math" w:hAnsi="Cambria Math" w:cs="Cambria Math"/>
          <w:sz w:val="24"/>
          <w:szCs w:val="24"/>
        </w:rPr>
      </w:pPr>
    </w:p>
    <w:p w:rsidR="00365384" w:rsidRPr="009F506D" w:rsidRDefault="00365384" w:rsidP="004A6688">
      <w:pPr>
        <w:spacing w:after="0" w:line="360" w:lineRule="auto"/>
        <w:ind w:firstLine="720"/>
        <w:jc w:val="both"/>
        <w:rPr>
          <w:rFonts w:ascii="Times New Roman" w:hAnsi="Times New Roman" w:cs="Times New Roman"/>
          <w:sz w:val="24"/>
          <w:szCs w:val="24"/>
        </w:rPr>
      </w:pPr>
      <w:r w:rsidRPr="009F506D">
        <w:rPr>
          <w:rFonts w:ascii="Cambria Math" w:hAnsi="Cambria Math" w:cs="Cambria Math"/>
          <w:sz w:val="24"/>
          <w:szCs w:val="24"/>
        </w:rPr>
        <w:t>ⅆ</w:t>
      </w:r>
      <w:r w:rsidRPr="009F506D">
        <w:rPr>
          <w:rFonts w:ascii="Times New Roman" w:hAnsi="Times New Roman" w:cs="Times New Roman"/>
          <w:sz w:val="24"/>
          <w:szCs w:val="24"/>
        </w:rPr>
        <w:t>N (t)/</w:t>
      </w:r>
      <w:r w:rsidRPr="009F506D">
        <w:rPr>
          <w:rFonts w:ascii="Cambria Math" w:hAnsi="Cambria Math" w:cs="Cambria Math"/>
          <w:sz w:val="24"/>
          <w:szCs w:val="24"/>
        </w:rPr>
        <w:t>ⅆ</w:t>
      </w:r>
      <w:r w:rsidR="00A33A33" w:rsidRPr="009F506D">
        <w:rPr>
          <w:rFonts w:ascii="Times New Roman" w:hAnsi="Times New Roman" w:cs="Times New Roman"/>
          <w:sz w:val="24"/>
          <w:szCs w:val="24"/>
        </w:rPr>
        <w:t>t = f (t) [m−N (t)]</w:t>
      </w:r>
      <w:r w:rsidR="00CA5EAC">
        <w:rPr>
          <w:rFonts w:ascii="Times New Roman" w:hAnsi="Times New Roman" w:cs="Times New Roman"/>
          <w:sz w:val="24"/>
          <w:szCs w:val="24"/>
        </w:rPr>
        <w:t xml:space="preserve"> </w:t>
      </w:r>
      <w:r w:rsidR="00CA5EAC">
        <w:rPr>
          <w:rFonts w:ascii="Times New Roman" w:hAnsi="Times New Roman" w:cs="Times New Roman"/>
          <w:sz w:val="24"/>
          <w:szCs w:val="24"/>
        </w:rPr>
        <w:tab/>
      </w:r>
      <w:r w:rsidR="00CA5EAC">
        <w:rPr>
          <w:rFonts w:ascii="Times New Roman" w:hAnsi="Times New Roman" w:cs="Times New Roman"/>
          <w:sz w:val="24"/>
          <w:szCs w:val="24"/>
        </w:rPr>
        <w:tab/>
      </w:r>
      <w:r w:rsidR="00CA5EAC">
        <w:rPr>
          <w:rFonts w:ascii="Times New Roman" w:hAnsi="Times New Roman" w:cs="Times New Roman"/>
          <w:sz w:val="24"/>
          <w:szCs w:val="24"/>
        </w:rPr>
        <w:tab/>
      </w:r>
      <w:r w:rsidR="00CA5EAC">
        <w:rPr>
          <w:rFonts w:ascii="Times New Roman" w:hAnsi="Times New Roman" w:cs="Times New Roman"/>
          <w:sz w:val="24"/>
          <w:szCs w:val="24"/>
        </w:rPr>
        <w:tab/>
      </w:r>
      <w:r w:rsidR="00494523">
        <w:rPr>
          <w:rFonts w:ascii="Times New Roman" w:hAnsi="Times New Roman" w:cs="Times New Roman"/>
          <w:sz w:val="24"/>
          <w:szCs w:val="24"/>
        </w:rPr>
        <w:tab/>
      </w:r>
      <w:r w:rsidR="00CA5EAC">
        <w:rPr>
          <w:rFonts w:ascii="Times New Roman" w:hAnsi="Times New Roman" w:cs="Times New Roman"/>
          <w:sz w:val="24"/>
          <w:szCs w:val="24"/>
        </w:rPr>
        <w:tab/>
        <w:t>(1)</w:t>
      </w:r>
    </w:p>
    <w:p w:rsidR="00365384" w:rsidRPr="009F506D" w:rsidRDefault="00CA5EAC" w:rsidP="004A668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365384" w:rsidRPr="009F506D">
        <w:rPr>
          <w:rFonts w:ascii="Times New Roman" w:hAnsi="Times New Roman" w:cs="Times New Roman"/>
          <w:sz w:val="24"/>
          <w:szCs w:val="24"/>
        </w:rPr>
        <w:t>here</w:t>
      </w:r>
      <w:proofErr w:type="gramEnd"/>
    </w:p>
    <w:p w:rsidR="00365384" w:rsidRPr="009F506D" w:rsidRDefault="00365384" w:rsidP="00E85802">
      <w:pPr>
        <w:spacing w:after="0" w:line="360" w:lineRule="auto"/>
        <w:ind w:left="720"/>
        <w:jc w:val="both"/>
        <w:rPr>
          <w:rFonts w:ascii="Times New Roman" w:hAnsi="Times New Roman" w:cs="Times New Roman"/>
          <w:sz w:val="24"/>
          <w:szCs w:val="24"/>
        </w:rPr>
      </w:pPr>
      <w:r w:rsidRPr="009F506D">
        <w:rPr>
          <w:rFonts w:ascii="Times New Roman" w:hAnsi="Times New Roman" w:cs="Times New Roman"/>
          <w:i/>
          <w:iCs/>
          <w:sz w:val="24"/>
          <w:szCs w:val="24"/>
        </w:rPr>
        <w:lastRenderedPageBreak/>
        <w:t>N</w:t>
      </w:r>
      <w:r w:rsidRPr="009F506D">
        <w:rPr>
          <w:rFonts w:ascii="Times New Roman" w:hAnsi="Times New Roman" w:cs="Times New Roman"/>
          <w:sz w:val="24"/>
          <w:szCs w:val="24"/>
        </w:rPr>
        <w:t xml:space="preserve"> (</w:t>
      </w:r>
      <w:r w:rsidRPr="009F506D">
        <w:rPr>
          <w:rFonts w:ascii="Times New Roman" w:hAnsi="Times New Roman" w:cs="Times New Roman"/>
          <w:i/>
          <w:iCs/>
          <w:sz w:val="24"/>
          <w:szCs w:val="24"/>
        </w:rPr>
        <w:t>t</w:t>
      </w:r>
      <w:r w:rsidRPr="009F506D">
        <w:rPr>
          <w:rFonts w:ascii="Times New Roman" w:hAnsi="Times New Roman" w:cs="Times New Roman"/>
          <w:sz w:val="24"/>
          <w:szCs w:val="24"/>
        </w:rPr>
        <w:t xml:space="preserve">) = cumulative number of adopters at time </w:t>
      </w:r>
      <w:r w:rsidRPr="009F506D">
        <w:rPr>
          <w:rFonts w:ascii="Times New Roman" w:hAnsi="Times New Roman" w:cs="Times New Roman"/>
          <w:i/>
          <w:iCs/>
          <w:sz w:val="24"/>
          <w:szCs w:val="24"/>
        </w:rPr>
        <w:t>t</w:t>
      </w:r>
      <w:r w:rsidR="00CA5EAC">
        <w:rPr>
          <w:rFonts w:ascii="Times New Roman" w:hAnsi="Times New Roman" w:cs="Times New Roman"/>
          <w:i/>
          <w:iCs/>
          <w:sz w:val="24"/>
          <w:szCs w:val="24"/>
        </w:rPr>
        <w:t xml:space="preserve">, </w:t>
      </w:r>
      <w:r w:rsidRPr="009F506D">
        <w:rPr>
          <w:rFonts w:ascii="Times New Roman" w:hAnsi="Times New Roman" w:cs="Times New Roman"/>
          <w:sz w:val="24"/>
          <w:szCs w:val="24"/>
        </w:rPr>
        <w:t xml:space="preserve">in </w:t>
      </w:r>
      <w:r w:rsidR="00CA5EAC">
        <w:rPr>
          <w:rFonts w:ascii="Times New Roman" w:hAnsi="Times New Roman" w:cs="Times New Roman"/>
          <w:sz w:val="24"/>
          <w:szCs w:val="24"/>
        </w:rPr>
        <w:t xml:space="preserve">the present </w:t>
      </w:r>
      <w:r w:rsidRPr="009F506D">
        <w:rPr>
          <w:rFonts w:ascii="Times New Roman" w:hAnsi="Times New Roman" w:cs="Times New Roman"/>
          <w:sz w:val="24"/>
          <w:szCs w:val="24"/>
        </w:rPr>
        <w:t>case cumulative installed capacity (MW) </w:t>
      </w:r>
    </w:p>
    <w:p w:rsidR="00365384" w:rsidRPr="009F506D" w:rsidRDefault="00365384" w:rsidP="00E85802">
      <w:pPr>
        <w:spacing w:after="0" w:line="360" w:lineRule="auto"/>
        <w:ind w:firstLine="720"/>
        <w:jc w:val="both"/>
        <w:rPr>
          <w:rFonts w:ascii="Times New Roman" w:hAnsi="Times New Roman" w:cs="Times New Roman"/>
          <w:sz w:val="24"/>
          <w:szCs w:val="24"/>
        </w:rPr>
      </w:pPr>
      <w:r w:rsidRPr="009F506D">
        <w:rPr>
          <w:rFonts w:ascii="Times New Roman" w:hAnsi="Times New Roman" w:cs="Times New Roman"/>
          <w:i/>
          <w:iCs/>
          <w:sz w:val="24"/>
          <w:szCs w:val="24"/>
        </w:rPr>
        <w:t>m</w:t>
      </w:r>
      <w:r w:rsidRPr="009F506D">
        <w:rPr>
          <w:rFonts w:ascii="Times New Roman" w:hAnsi="Times New Roman" w:cs="Times New Roman"/>
          <w:sz w:val="24"/>
          <w:szCs w:val="24"/>
        </w:rPr>
        <w:t> = market potential and </w:t>
      </w:r>
    </w:p>
    <w:p w:rsidR="00365384" w:rsidRPr="009F506D" w:rsidRDefault="00365384" w:rsidP="00E85802">
      <w:pPr>
        <w:spacing w:after="0" w:line="360" w:lineRule="auto"/>
        <w:ind w:firstLine="720"/>
        <w:jc w:val="both"/>
        <w:rPr>
          <w:rFonts w:ascii="Times New Roman" w:hAnsi="Times New Roman" w:cs="Times New Roman"/>
          <w:sz w:val="24"/>
          <w:szCs w:val="24"/>
        </w:rPr>
      </w:pPr>
      <w:proofErr w:type="gramStart"/>
      <w:r w:rsidRPr="009F506D">
        <w:rPr>
          <w:rFonts w:ascii="Times New Roman" w:hAnsi="Times New Roman" w:cs="Times New Roman"/>
          <w:i/>
          <w:iCs/>
          <w:sz w:val="24"/>
          <w:szCs w:val="24"/>
        </w:rPr>
        <w:t>f</w:t>
      </w:r>
      <w:proofErr w:type="gramEnd"/>
      <w:r w:rsidRPr="009F506D">
        <w:rPr>
          <w:rFonts w:ascii="Times New Roman" w:hAnsi="Times New Roman" w:cs="Times New Roman"/>
          <w:sz w:val="24"/>
          <w:szCs w:val="24"/>
        </w:rPr>
        <w:t xml:space="preserve"> (</w:t>
      </w:r>
      <w:r w:rsidRPr="009F506D">
        <w:rPr>
          <w:rFonts w:ascii="Times New Roman" w:hAnsi="Times New Roman" w:cs="Times New Roman"/>
          <w:i/>
          <w:iCs/>
          <w:sz w:val="24"/>
          <w:szCs w:val="24"/>
        </w:rPr>
        <w:t>t</w:t>
      </w:r>
      <w:r w:rsidRPr="009F506D">
        <w:rPr>
          <w:rFonts w:ascii="Times New Roman" w:hAnsi="Times New Roman" w:cs="Times New Roman"/>
          <w:sz w:val="24"/>
          <w:szCs w:val="24"/>
        </w:rPr>
        <w:t>) = time dependent function.</w:t>
      </w:r>
    </w:p>
    <w:p w:rsidR="00365384" w:rsidRPr="009F506D" w:rsidRDefault="00CA5EAC" w:rsidP="004A66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365384" w:rsidRPr="009F506D">
        <w:rPr>
          <w:rFonts w:ascii="Times New Roman" w:hAnsi="Times New Roman" w:cs="Times New Roman"/>
          <w:sz w:val="24"/>
          <w:szCs w:val="24"/>
        </w:rPr>
        <w:t>he above equation according to the Bass diffusion model can also be written as follows:</w:t>
      </w:r>
    </w:p>
    <w:p w:rsidR="00365384" w:rsidRPr="009F506D" w:rsidRDefault="00365384" w:rsidP="004A6688">
      <w:pPr>
        <w:spacing w:after="0" w:line="360" w:lineRule="auto"/>
        <w:ind w:firstLine="720"/>
        <w:jc w:val="both"/>
        <w:rPr>
          <w:rFonts w:ascii="Times New Roman" w:hAnsi="Times New Roman" w:cs="Times New Roman"/>
          <w:sz w:val="24"/>
          <w:szCs w:val="24"/>
        </w:rPr>
      </w:pPr>
      <w:r w:rsidRPr="009F506D">
        <w:rPr>
          <w:rFonts w:ascii="Cambria Math" w:hAnsi="Cambria Math" w:cs="Cambria Math"/>
          <w:sz w:val="24"/>
          <w:szCs w:val="24"/>
        </w:rPr>
        <w:t>ⅆ</w:t>
      </w:r>
      <w:r w:rsidRPr="009F506D">
        <w:rPr>
          <w:rFonts w:ascii="Times New Roman" w:hAnsi="Times New Roman" w:cs="Times New Roman"/>
          <w:sz w:val="24"/>
          <w:szCs w:val="24"/>
        </w:rPr>
        <w:t>N (t)/</w:t>
      </w:r>
      <w:r w:rsidRPr="009F506D">
        <w:rPr>
          <w:rFonts w:ascii="Cambria Math" w:hAnsi="Cambria Math" w:cs="Cambria Math"/>
          <w:sz w:val="24"/>
          <w:szCs w:val="24"/>
        </w:rPr>
        <w:t>ⅆ</w:t>
      </w:r>
      <w:r w:rsidRPr="009F506D">
        <w:rPr>
          <w:rFonts w:ascii="Times New Roman" w:hAnsi="Times New Roman" w:cs="Times New Roman"/>
          <w:sz w:val="24"/>
          <w:szCs w:val="24"/>
        </w:rPr>
        <w:t>t = [p+ (q/m) N (t)] × [m−N (t)]</w:t>
      </w:r>
      <w:r w:rsidR="00CA5EAC">
        <w:rPr>
          <w:rFonts w:ascii="Times New Roman" w:hAnsi="Times New Roman" w:cs="Times New Roman"/>
          <w:sz w:val="24"/>
          <w:szCs w:val="24"/>
        </w:rPr>
        <w:t xml:space="preserve"> </w:t>
      </w:r>
      <w:r w:rsidR="00CA5EAC">
        <w:rPr>
          <w:rFonts w:ascii="Times New Roman" w:hAnsi="Times New Roman" w:cs="Times New Roman"/>
          <w:sz w:val="24"/>
          <w:szCs w:val="24"/>
        </w:rPr>
        <w:tab/>
      </w:r>
      <w:r w:rsidR="00CA5EAC">
        <w:rPr>
          <w:rFonts w:ascii="Times New Roman" w:hAnsi="Times New Roman" w:cs="Times New Roman"/>
          <w:sz w:val="24"/>
          <w:szCs w:val="24"/>
        </w:rPr>
        <w:tab/>
      </w:r>
      <w:r w:rsidR="00CA5EAC">
        <w:rPr>
          <w:rFonts w:ascii="Times New Roman" w:hAnsi="Times New Roman" w:cs="Times New Roman"/>
          <w:sz w:val="24"/>
          <w:szCs w:val="24"/>
        </w:rPr>
        <w:tab/>
      </w:r>
      <w:r w:rsidR="00CA5EAC">
        <w:rPr>
          <w:rFonts w:ascii="Times New Roman" w:hAnsi="Times New Roman" w:cs="Times New Roman"/>
          <w:sz w:val="24"/>
          <w:szCs w:val="24"/>
        </w:rPr>
        <w:tab/>
        <w:t>(2)</w:t>
      </w:r>
    </w:p>
    <w:p w:rsidR="00CA5EAC" w:rsidRDefault="00CA5EAC" w:rsidP="004A668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365384" w:rsidRPr="009F506D">
        <w:rPr>
          <w:rFonts w:ascii="Times New Roman" w:hAnsi="Times New Roman" w:cs="Times New Roman"/>
          <w:sz w:val="24"/>
          <w:szCs w:val="24"/>
        </w:rPr>
        <w:t>here</w:t>
      </w:r>
      <w:proofErr w:type="gramEnd"/>
    </w:p>
    <w:p w:rsidR="00CA5EAC" w:rsidRPr="009F506D" w:rsidRDefault="00CA5EAC"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p = coefficient of innovation</w:t>
      </w:r>
    </w:p>
    <w:p w:rsidR="00CA5EAC" w:rsidRPr="009F506D" w:rsidRDefault="00CA5EAC"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q = coefficient of imitation</w:t>
      </w:r>
    </w:p>
    <w:p w:rsidR="00494523" w:rsidRDefault="00365384" w:rsidP="004A6688">
      <w:pPr>
        <w:spacing w:after="0" w:line="360" w:lineRule="auto"/>
        <w:jc w:val="both"/>
        <w:rPr>
          <w:rFonts w:ascii="Times New Roman" w:hAnsi="Times New Roman" w:cs="Times New Roman"/>
          <w:sz w:val="24"/>
          <w:szCs w:val="24"/>
        </w:rPr>
      </w:pPr>
      <w:proofErr w:type="gramStart"/>
      <w:r w:rsidRPr="009F506D">
        <w:rPr>
          <w:rFonts w:ascii="Times New Roman" w:hAnsi="Times New Roman" w:cs="Times New Roman"/>
          <w:i/>
          <w:iCs/>
          <w:sz w:val="24"/>
          <w:szCs w:val="24"/>
        </w:rPr>
        <w:t>f</w:t>
      </w:r>
      <w:proofErr w:type="gramEnd"/>
      <w:r w:rsidRPr="009F506D">
        <w:rPr>
          <w:rFonts w:ascii="Times New Roman" w:hAnsi="Times New Roman" w:cs="Times New Roman"/>
          <w:sz w:val="24"/>
          <w:szCs w:val="24"/>
        </w:rPr>
        <w:t xml:space="preserve"> (</w:t>
      </w:r>
      <w:r w:rsidRPr="009F506D">
        <w:rPr>
          <w:rFonts w:ascii="Times New Roman" w:hAnsi="Times New Roman" w:cs="Times New Roman"/>
          <w:i/>
          <w:iCs/>
          <w:sz w:val="24"/>
          <w:szCs w:val="24"/>
        </w:rPr>
        <w:t>t</w:t>
      </w:r>
      <w:r w:rsidR="00494523">
        <w:rPr>
          <w:rFonts w:ascii="Times New Roman" w:hAnsi="Times New Roman" w:cs="Times New Roman"/>
          <w:sz w:val="24"/>
          <w:szCs w:val="24"/>
        </w:rPr>
        <w:t>) = p+ (q/m) N (t)</w:t>
      </w:r>
    </w:p>
    <w:p w:rsidR="00365384" w:rsidRPr="009F506D" w:rsidRDefault="00365384"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Now, Bass model in discrete form can be written as:</w:t>
      </w:r>
    </w:p>
    <w:p w:rsidR="00365384" w:rsidRPr="009F506D" w:rsidRDefault="00365384"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N (t-1) – N (t) = pm - p*N (t) + q*N (t) + (-q/m)* N</w:t>
      </w:r>
      <w:r w:rsidRPr="009F506D">
        <w:rPr>
          <w:rFonts w:ascii="Times New Roman" w:hAnsi="Times New Roman" w:cs="Times New Roman"/>
          <w:sz w:val="24"/>
          <w:szCs w:val="24"/>
          <w:vertAlign w:val="superscript"/>
        </w:rPr>
        <w:t>2</w:t>
      </w:r>
      <w:r w:rsidRPr="009F506D">
        <w:rPr>
          <w:rFonts w:ascii="Times New Roman" w:hAnsi="Times New Roman" w:cs="Times New Roman"/>
          <w:sz w:val="24"/>
          <w:szCs w:val="24"/>
        </w:rPr>
        <w:t xml:space="preserve"> (t)</w:t>
      </w:r>
      <w:r w:rsidRPr="009F506D">
        <w:rPr>
          <w:rFonts w:ascii="Times New Roman" w:hAnsi="Times New Roman" w:cs="Times New Roman"/>
          <w:sz w:val="24"/>
          <w:szCs w:val="24"/>
          <w:vertAlign w:val="superscript"/>
        </w:rPr>
        <w:t xml:space="preserve"> </w:t>
      </w:r>
    </w:p>
    <w:p w:rsidR="00365384" w:rsidRPr="009F506D" w:rsidRDefault="00365384"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 xml:space="preserve">                        = pm + (q-p)*N (t) + (-q/m)* N</w:t>
      </w:r>
      <w:r w:rsidRPr="009F506D">
        <w:rPr>
          <w:rFonts w:ascii="Times New Roman" w:hAnsi="Times New Roman" w:cs="Times New Roman"/>
          <w:sz w:val="24"/>
          <w:szCs w:val="24"/>
          <w:vertAlign w:val="superscript"/>
        </w:rPr>
        <w:t>2</w:t>
      </w:r>
      <w:r w:rsidRPr="009F506D">
        <w:rPr>
          <w:rFonts w:ascii="Times New Roman" w:hAnsi="Times New Roman" w:cs="Times New Roman"/>
          <w:sz w:val="24"/>
          <w:szCs w:val="24"/>
        </w:rPr>
        <w:t xml:space="preserve"> (t)</w:t>
      </w:r>
    </w:p>
    <w:p w:rsidR="00365384" w:rsidRPr="009F506D" w:rsidRDefault="00365384"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 xml:space="preserve">                        = a + b*N (t) + c* N</w:t>
      </w:r>
      <w:r w:rsidRPr="009F506D">
        <w:rPr>
          <w:rFonts w:ascii="Times New Roman" w:hAnsi="Times New Roman" w:cs="Times New Roman"/>
          <w:sz w:val="24"/>
          <w:szCs w:val="24"/>
          <w:vertAlign w:val="superscript"/>
        </w:rPr>
        <w:t>2</w:t>
      </w:r>
      <w:r w:rsidRPr="009F506D">
        <w:rPr>
          <w:rFonts w:ascii="Times New Roman" w:hAnsi="Times New Roman" w:cs="Times New Roman"/>
          <w:sz w:val="24"/>
          <w:szCs w:val="24"/>
        </w:rPr>
        <w:t xml:space="preserve"> (t)</w:t>
      </w:r>
      <w:r w:rsidR="00CA5EAC">
        <w:rPr>
          <w:rFonts w:ascii="Times New Roman" w:hAnsi="Times New Roman" w:cs="Times New Roman"/>
          <w:sz w:val="24"/>
          <w:szCs w:val="24"/>
        </w:rPr>
        <w:tab/>
      </w:r>
      <w:r w:rsidR="00CA5EAC">
        <w:rPr>
          <w:rFonts w:ascii="Times New Roman" w:hAnsi="Times New Roman" w:cs="Times New Roman"/>
          <w:sz w:val="24"/>
          <w:szCs w:val="24"/>
        </w:rPr>
        <w:tab/>
      </w:r>
      <w:r w:rsidR="00CA5EAC">
        <w:rPr>
          <w:rFonts w:ascii="Times New Roman" w:hAnsi="Times New Roman" w:cs="Times New Roman"/>
          <w:sz w:val="24"/>
          <w:szCs w:val="24"/>
        </w:rPr>
        <w:tab/>
      </w:r>
      <w:r w:rsidR="00CA5EAC">
        <w:rPr>
          <w:rFonts w:ascii="Times New Roman" w:hAnsi="Times New Roman" w:cs="Times New Roman"/>
          <w:sz w:val="24"/>
          <w:szCs w:val="24"/>
        </w:rPr>
        <w:tab/>
      </w:r>
      <w:r w:rsidR="00CA5EAC">
        <w:rPr>
          <w:rFonts w:ascii="Times New Roman" w:hAnsi="Times New Roman" w:cs="Times New Roman"/>
          <w:sz w:val="24"/>
          <w:szCs w:val="24"/>
        </w:rPr>
        <w:tab/>
        <w:t>(3)</w:t>
      </w:r>
    </w:p>
    <w:p w:rsidR="00365384" w:rsidRPr="009F506D" w:rsidRDefault="00CA5EAC" w:rsidP="004A668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365384" w:rsidRPr="009F506D">
        <w:rPr>
          <w:rFonts w:ascii="Times New Roman" w:hAnsi="Times New Roman" w:cs="Times New Roman"/>
          <w:sz w:val="24"/>
          <w:szCs w:val="24"/>
        </w:rPr>
        <w:t>here</w:t>
      </w:r>
      <w:proofErr w:type="gramEnd"/>
    </w:p>
    <w:p w:rsidR="00365384" w:rsidRPr="009F506D" w:rsidRDefault="00365384"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a = pm</w:t>
      </w:r>
    </w:p>
    <w:p w:rsidR="00365384" w:rsidRPr="009F506D" w:rsidRDefault="00365384"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b = (q-p)</w:t>
      </w:r>
    </w:p>
    <w:p w:rsidR="00365384" w:rsidRPr="009F506D" w:rsidRDefault="00365384"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c = (-q/m)</w:t>
      </w:r>
    </w:p>
    <w:p w:rsidR="00365384" w:rsidRDefault="00CA5EAC" w:rsidP="004A668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365384" w:rsidRPr="009F506D">
        <w:rPr>
          <w:rFonts w:ascii="Times New Roman" w:hAnsi="Times New Roman" w:cs="Times New Roman"/>
          <w:sz w:val="24"/>
          <w:szCs w:val="24"/>
        </w:rPr>
        <w:t>here</w:t>
      </w:r>
      <w:proofErr w:type="gramEnd"/>
      <w:r w:rsidR="00365384" w:rsidRPr="009F506D">
        <w:rPr>
          <w:rFonts w:ascii="Times New Roman" w:hAnsi="Times New Roman" w:cs="Times New Roman"/>
          <w:sz w:val="24"/>
          <w:szCs w:val="24"/>
        </w:rPr>
        <w:t xml:space="preserve">, a, b and c can be </w:t>
      </w:r>
      <w:r w:rsidR="00B47934" w:rsidRPr="009F506D">
        <w:rPr>
          <w:rFonts w:ascii="Times New Roman" w:hAnsi="Times New Roman" w:cs="Times New Roman"/>
          <w:sz w:val="24"/>
          <w:szCs w:val="24"/>
        </w:rPr>
        <w:t>obtained by regression analysis</w:t>
      </w:r>
      <w:r>
        <w:rPr>
          <w:rFonts w:ascii="Times New Roman" w:hAnsi="Times New Roman" w:cs="Times New Roman"/>
          <w:sz w:val="24"/>
          <w:szCs w:val="24"/>
        </w:rPr>
        <w:t xml:space="preserve"> (</w:t>
      </w:r>
      <w:r w:rsidR="00B47934" w:rsidRPr="009F506D">
        <w:rPr>
          <w:rFonts w:ascii="Times New Roman" w:hAnsi="Times New Roman" w:cs="Times New Roman"/>
          <w:sz w:val="24"/>
          <w:szCs w:val="24"/>
        </w:rPr>
        <w:t>NCSS Statistical Software</w:t>
      </w:r>
      <w:r w:rsidR="009752FC">
        <w:rPr>
          <w:rFonts w:ascii="Times New Roman" w:hAnsi="Times New Roman" w:cs="Times New Roman"/>
          <w:sz w:val="24"/>
          <w:szCs w:val="24"/>
        </w:rPr>
        <w:t xml:space="preserve"> is being used</w:t>
      </w:r>
      <w:r>
        <w:rPr>
          <w:rFonts w:ascii="Times New Roman" w:hAnsi="Times New Roman" w:cs="Times New Roman"/>
          <w:sz w:val="24"/>
          <w:szCs w:val="24"/>
        </w:rPr>
        <w:t>)</w:t>
      </w:r>
      <w:r w:rsidR="00B47934" w:rsidRPr="009F506D">
        <w:rPr>
          <w:rFonts w:ascii="Times New Roman" w:hAnsi="Times New Roman" w:cs="Times New Roman"/>
          <w:sz w:val="24"/>
          <w:szCs w:val="24"/>
        </w:rPr>
        <w:t>.</w:t>
      </w:r>
    </w:p>
    <w:p w:rsidR="00365384" w:rsidRPr="009F506D" w:rsidRDefault="00365384" w:rsidP="004A6688">
      <w:pPr>
        <w:spacing w:after="0" w:line="360" w:lineRule="auto"/>
        <w:jc w:val="both"/>
        <w:rPr>
          <w:rFonts w:ascii="Times New Roman" w:hAnsi="Times New Roman" w:cs="Times New Roman"/>
          <w:sz w:val="24"/>
          <w:szCs w:val="24"/>
        </w:rPr>
      </w:pPr>
      <w:proofErr w:type="gramStart"/>
      <w:r w:rsidRPr="009F506D">
        <w:rPr>
          <w:rFonts w:ascii="Times New Roman" w:hAnsi="Times New Roman" w:cs="Times New Roman"/>
          <w:sz w:val="24"/>
          <w:szCs w:val="24"/>
        </w:rPr>
        <w:t>p</w:t>
      </w:r>
      <w:proofErr w:type="gramEnd"/>
      <w:r w:rsidRPr="009F506D">
        <w:rPr>
          <w:rFonts w:ascii="Times New Roman" w:hAnsi="Times New Roman" w:cs="Times New Roman"/>
          <w:sz w:val="24"/>
          <w:szCs w:val="24"/>
        </w:rPr>
        <w:t>, q, m can be obtained as follows:</w:t>
      </w:r>
    </w:p>
    <w:p w:rsidR="00365384" w:rsidRPr="009F506D" w:rsidRDefault="00365384"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p = a/m</w:t>
      </w:r>
    </w:p>
    <w:p w:rsidR="00365384" w:rsidRPr="009F506D" w:rsidRDefault="00365384"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q = −c/m</w:t>
      </w:r>
    </w:p>
    <w:p w:rsidR="00365384" w:rsidRPr="009F506D" w:rsidRDefault="00365384" w:rsidP="004A6688">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m</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t>
            </m:r>
            <m:r>
              <w:rPr>
                <w:rFonts w:ascii="Cambria Math" w:hAnsi="Cambria Math" w:cs="Times New Roman"/>
                <w:sz w:val="24"/>
                <w:szCs w:val="24"/>
              </w:rPr>
              <m:t>b</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b</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-4</m:t>
                </m:r>
                <m:r>
                  <w:rPr>
                    <w:rFonts w:ascii="Cambria Math" w:hAnsi="Cambria Math" w:cs="Times New Roman"/>
                    <w:sz w:val="24"/>
                    <w:szCs w:val="24"/>
                  </w:rPr>
                  <m:t>ac</m:t>
                </m:r>
              </m:e>
            </m:rad>
          </m:num>
          <m:den>
            <m:r>
              <m:rPr>
                <m:sty m:val="p"/>
              </m:rPr>
              <w:rPr>
                <w:rFonts w:ascii="Cambria Math" w:hAnsi="Cambria Math" w:cs="Times New Roman"/>
                <w:sz w:val="24"/>
                <w:szCs w:val="24"/>
              </w:rPr>
              <m:t>2</m:t>
            </m:r>
            <m:r>
              <w:rPr>
                <w:rFonts w:ascii="Cambria Math" w:hAnsi="Cambria Math" w:cs="Times New Roman"/>
                <w:sz w:val="24"/>
                <w:szCs w:val="24"/>
              </w:rPr>
              <m:t>c</m:t>
            </m:r>
          </m:den>
        </m:f>
      </m:oMath>
      <w:r w:rsidRPr="009F506D">
        <w:rPr>
          <w:rFonts w:ascii="Times New Roman" w:hAnsi="Times New Roman" w:cs="Times New Roman"/>
          <w:sz w:val="24"/>
          <w:szCs w:val="24"/>
        </w:rPr>
        <w:t xml:space="preserve"> </w:t>
      </w:r>
    </w:p>
    <w:p w:rsidR="00CA5EAC" w:rsidRDefault="00365384" w:rsidP="004A6688">
      <w:pPr>
        <w:spacing w:after="0" w:line="360" w:lineRule="auto"/>
        <w:jc w:val="both"/>
        <w:rPr>
          <w:rFonts w:ascii="Times New Roman" w:hAnsi="Times New Roman" w:cs="Times New Roman"/>
          <w:sz w:val="24"/>
          <w:szCs w:val="24"/>
        </w:rPr>
      </w:pPr>
      <w:r w:rsidRPr="009F506D">
        <w:rPr>
          <w:rFonts w:ascii="Times New Roman" w:hAnsi="Times New Roman" w:cs="Times New Roman"/>
          <w:sz w:val="24"/>
          <w:szCs w:val="24"/>
        </w:rPr>
        <w:t xml:space="preserve">The last equation is obtained for the asymptotic condition </w:t>
      </w:r>
    </w:p>
    <w:p w:rsidR="00365384" w:rsidRPr="00CA5EAC" w:rsidRDefault="00365384" w:rsidP="004A6688">
      <w:pPr>
        <w:spacing w:after="0" w:line="360" w:lineRule="auto"/>
        <w:ind w:firstLine="720"/>
        <w:jc w:val="both"/>
        <w:rPr>
          <w:rFonts w:ascii="Times New Roman" w:hAnsi="Times New Roman" w:cs="Times New Roman"/>
          <w:sz w:val="24"/>
          <w:szCs w:val="24"/>
        </w:rPr>
      </w:pPr>
      <w:proofErr w:type="spellStart"/>
      <w:proofErr w:type="gramStart"/>
      <w:r w:rsidRPr="009F506D">
        <w:rPr>
          <w:rFonts w:ascii="Times New Roman" w:hAnsi="Times New Roman" w:cs="Times New Roman"/>
          <w:sz w:val="24"/>
          <w:szCs w:val="24"/>
        </w:rPr>
        <w:t>d</w:t>
      </w:r>
      <w:r w:rsidRPr="009F506D">
        <w:rPr>
          <w:rFonts w:ascii="Times New Roman" w:hAnsi="Times New Roman" w:cs="Times New Roman"/>
          <w:i/>
          <w:iCs/>
          <w:sz w:val="24"/>
          <w:szCs w:val="24"/>
        </w:rPr>
        <w:t>N</w:t>
      </w:r>
      <w:proofErr w:type="spellEnd"/>
      <w:proofErr w:type="gramEnd"/>
      <w:r w:rsidRPr="009F506D">
        <w:rPr>
          <w:rFonts w:ascii="Times New Roman" w:hAnsi="Times New Roman" w:cs="Times New Roman"/>
          <w:sz w:val="24"/>
          <w:szCs w:val="24"/>
        </w:rPr>
        <w:t xml:space="preserve"> (</w:t>
      </w:r>
      <w:r w:rsidRPr="009F506D">
        <w:rPr>
          <w:rFonts w:ascii="Times New Roman" w:hAnsi="Times New Roman" w:cs="Times New Roman"/>
          <w:i/>
          <w:iCs/>
          <w:sz w:val="24"/>
          <w:szCs w:val="24"/>
        </w:rPr>
        <w:t>t</w:t>
      </w:r>
      <w:r w:rsidRPr="009F506D">
        <w:rPr>
          <w:rFonts w:ascii="Times New Roman" w:hAnsi="Times New Roman" w:cs="Times New Roman"/>
          <w:sz w:val="24"/>
          <w:szCs w:val="24"/>
        </w:rPr>
        <w:t>)/</w:t>
      </w:r>
      <w:proofErr w:type="spellStart"/>
      <w:r w:rsidRPr="009F506D">
        <w:rPr>
          <w:rFonts w:ascii="Times New Roman" w:hAnsi="Times New Roman" w:cs="Times New Roman"/>
          <w:sz w:val="24"/>
          <w:szCs w:val="24"/>
        </w:rPr>
        <w:t>d</w:t>
      </w:r>
      <w:r w:rsidRPr="009F506D">
        <w:rPr>
          <w:rFonts w:ascii="Times New Roman" w:hAnsi="Times New Roman" w:cs="Times New Roman"/>
          <w:i/>
          <w:iCs/>
          <w:sz w:val="24"/>
          <w:szCs w:val="24"/>
        </w:rPr>
        <w:t>t</w:t>
      </w:r>
      <w:proofErr w:type="spellEnd"/>
      <w:r w:rsidRPr="009F506D">
        <w:rPr>
          <w:rFonts w:ascii="Times New Roman" w:hAnsi="Times New Roman" w:cs="Times New Roman"/>
          <w:sz w:val="24"/>
          <w:szCs w:val="24"/>
        </w:rPr>
        <w:t> → 0; as </w:t>
      </w:r>
      <w:r w:rsidRPr="009F506D">
        <w:rPr>
          <w:rFonts w:ascii="Times New Roman" w:hAnsi="Times New Roman" w:cs="Times New Roman"/>
          <w:i/>
          <w:iCs/>
          <w:sz w:val="24"/>
          <w:szCs w:val="24"/>
        </w:rPr>
        <w:t>t</w:t>
      </w:r>
      <w:r w:rsidRPr="009F506D">
        <w:rPr>
          <w:rFonts w:ascii="Times New Roman" w:hAnsi="Times New Roman" w:cs="Times New Roman"/>
          <w:sz w:val="24"/>
          <w:szCs w:val="24"/>
        </w:rPr>
        <w:t xml:space="preserve"> → ∞ and </w:t>
      </w:r>
      <w:r w:rsidRPr="009F506D">
        <w:rPr>
          <w:rFonts w:ascii="Times New Roman" w:hAnsi="Times New Roman" w:cs="Times New Roman"/>
          <w:i/>
          <w:iCs/>
          <w:sz w:val="24"/>
          <w:szCs w:val="24"/>
        </w:rPr>
        <w:t xml:space="preserve">N </w:t>
      </w:r>
      <w:r w:rsidRPr="009F506D">
        <w:rPr>
          <w:rFonts w:ascii="Times New Roman" w:hAnsi="Times New Roman" w:cs="Times New Roman"/>
          <w:sz w:val="24"/>
          <w:szCs w:val="24"/>
        </w:rPr>
        <w:t>(</w:t>
      </w:r>
      <w:r w:rsidRPr="009F506D">
        <w:rPr>
          <w:rFonts w:ascii="Times New Roman" w:hAnsi="Times New Roman" w:cs="Times New Roman"/>
          <w:i/>
          <w:iCs/>
          <w:sz w:val="24"/>
          <w:szCs w:val="24"/>
        </w:rPr>
        <w:t>t</w:t>
      </w:r>
      <w:r w:rsidRPr="009F506D">
        <w:rPr>
          <w:rFonts w:ascii="Times New Roman" w:hAnsi="Times New Roman" w:cs="Times New Roman"/>
          <w:sz w:val="24"/>
          <w:szCs w:val="24"/>
        </w:rPr>
        <w:t>) → </w:t>
      </w:r>
      <w:r w:rsidRPr="009F506D">
        <w:rPr>
          <w:rFonts w:ascii="Times New Roman" w:hAnsi="Times New Roman" w:cs="Times New Roman"/>
          <w:i/>
          <w:iCs/>
          <w:sz w:val="24"/>
          <w:szCs w:val="24"/>
        </w:rPr>
        <w:t>m</w:t>
      </w:r>
      <w:r w:rsidR="007B3581">
        <w:rPr>
          <w:rFonts w:ascii="Times New Roman" w:hAnsi="Times New Roman" w:cs="Times New Roman"/>
          <w:i/>
          <w:iCs/>
          <w:sz w:val="24"/>
          <w:szCs w:val="24"/>
        </w:rPr>
        <w:t>.</w:t>
      </w:r>
      <w:r w:rsidRPr="009F506D">
        <w:rPr>
          <w:rFonts w:ascii="Times New Roman" w:hAnsi="Times New Roman" w:cs="Times New Roman"/>
          <w:i/>
          <w:iCs/>
          <w:sz w:val="24"/>
          <w:szCs w:val="24"/>
        </w:rPr>
        <w:t xml:space="preserve"> </w:t>
      </w:r>
      <w:r w:rsidR="00CA5EAC">
        <w:rPr>
          <w:rFonts w:ascii="Times New Roman" w:hAnsi="Times New Roman" w:cs="Times New Roman"/>
          <w:i/>
          <w:iCs/>
          <w:sz w:val="24"/>
          <w:szCs w:val="24"/>
        </w:rPr>
        <w:tab/>
      </w:r>
      <w:r w:rsidR="00CA5EAC">
        <w:rPr>
          <w:rFonts w:ascii="Times New Roman" w:hAnsi="Times New Roman" w:cs="Times New Roman"/>
          <w:i/>
          <w:iCs/>
          <w:sz w:val="24"/>
          <w:szCs w:val="24"/>
        </w:rPr>
        <w:tab/>
      </w:r>
      <w:r w:rsidR="00CA5EAC">
        <w:rPr>
          <w:rFonts w:ascii="Times New Roman" w:hAnsi="Times New Roman" w:cs="Times New Roman"/>
          <w:i/>
          <w:iCs/>
          <w:sz w:val="24"/>
          <w:szCs w:val="24"/>
        </w:rPr>
        <w:tab/>
      </w:r>
      <w:r w:rsidR="00CA5EAC">
        <w:rPr>
          <w:rFonts w:ascii="Times New Roman" w:hAnsi="Times New Roman" w:cs="Times New Roman"/>
          <w:i/>
          <w:iCs/>
          <w:sz w:val="24"/>
          <w:szCs w:val="24"/>
        </w:rPr>
        <w:tab/>
      </w:r>
      <w:r w:rsidR="00CA5EAC" w:rsidRPr="00CA5EAC">
        <w:rPr>
          <w:rFonts w:ascii="Times New Roman" w:hAnsi="Times New Roman" w:cs="Times New Roman"/>
          <w:sz w:val="24"/>
          <w:szCs w:val="24"/>
        </w:rPr>
        <w:t>(4)</w:t>
      </w:r>
    </w:p>
    <w:p w:rsidR="007D20D7" w:rsidRPr="009F506D" w:rsidRDefault="0015616E" w:rsidP="007D20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C64786">
        <w:rPr>
          <w:rFonts w:ascii="Times New Roman" w:hAnsi="Times New Roman" w:cs="Times New Roman"/>
          <w:sz w:val="24"/>
          <w:szCs w:val="24"/>
        </w:rPr>
        <w:t>3</w:t>
      </w:r>
      <w:r>
        <w:rPr>
          <w:rFonts w:ascii="Times New Roman" w:hAnsi="Times New Roman" w:cs="Times New Roman"/>
          <w:sz w:val="24"/>
          <w:szCs w:val="24"/>
        </w:rPr>
        <w:t xml:space="preserve"> shows the value of p, q and m for conventional power</w:t>
      </w:r>
      <w:r w:rsidR="007B3581">
        <w:rPr>
          <w:rFonts w:ascii="Times New Roman" w:hAnsi="Times New Roman" w:cs="Times New Roman"/>
          <w:sz w:val="24"/>
          <w:szCs w:val="24"/>
        </w:rPr>
        <w:t>-</w:t>
      </w:r>
      <w:r>
        <w:rPr>
          <w:rFonts w:ascii="Times New Roman" w:hAnsi="Times New Roman" w:cs="Times New Roman"/>
          <w:sz w:val="24"/>
          <w:szCs w:val="24"/>
        </w:rPr>
        <w:t>generation technologies.</w:t>
      </w:r>
      <w:r w:rsidR="00C64786">
        <w:rPr>
          <w:rFonts w:ascii="Times New Roman" w:hAnsi="Times New Roman" w:cs="Times New Roman"/>
          <w:sz w:val="24"/>
          <w:szCs w:val="24"/>
        </w:rPr>
        <w:t xml:space="preserve"> </w:t>
      </w:r>
      <w:r w:rsidR="007D20D7">
        <w:rPr>
          <w:rFonts w:ascii="Times New Roman" w:hAnsi="Times New Roman" w:cs="Times New Roman"/>
          <w:sz w:val="24"/>
          <w:szCs w:val="24"/>
        </w:rPr>
        <w:t xml:space="preserve">The above </w:t>
      </w:r>
      <w:r w:rsidR="007D20D7" w:rsidRPr="009F506D">
        <w:rPr>
          <w:rFonts w:ascii="Times New Roman" w:hAnsi="Times New Roman" w:cs="Times New Roman"/>
          <w:sz w:val="24"/>
          <w:szCs w:val="24"/>
        </w:rPr>
        <w:t xml:space="preserve">model </w:t>
      </w:r>
      <w:r w:rsidR="007D20D7">
        <w:rPr>
          <w:rFonts w:ascii="Times New Roman" w:hAnsi="Times New Roman" w:cs="Times New Roman"/>
          <w:sz w:val="24"/>
          <w:szCs w:val="24"/>
        </w:rPr>
        <w:t xml:space="preserve">has been used to </w:t>
      </w:r>
      <w:r w:rsidR="007D20D7" w:rsidRPr="009F506D">
        <w:rPr>
          <w:rFonts w:ascii="Times New Roman" w:hAnsi="Times New Roman" w:cs="Times New Roman"/>
          <w:sz w:val="24"/>
          <w:szCs w:val="24"/>
        </w:rPr>
        <w:t>project the diffusion of different renewable energy technologies</w:t>
      </w:r>
      <w:r w:rsidR="007D20D7">
        <w:rPr>
          <w:rFonts w:ascii="Times New Roman" w:hAnsi="Times New Roman" w:cs="Times New Roman"/>
          <w:sz w:val="24"/>
          <w:szCs w:val="24"/>
        </w:rPr>
        <w:t xml:space="preserve"> by the year 2030</w:t>
      </w:r>
      <w:r w:rsidR="007D20D7" w:rsidRPr="009F506D">
        <w:rPr>
          <w:rFonts w:ascii="Times New Roman" w:hAnsi="Times New Roman" w:cs="Times New Roman"/>
          <w:sz w:val="24"/>
          <w:szCs w:val="24"/>
        </w:rPr>
        <w:t xml:space="preserve">. Where availability of data is insufficient, we </w:t>
      </w:r>
      <w:r w:rsidR="007D20D7">
        <w:rPr>
          <w:rFonts w:ascii="Times New Roman" w:hAnsi="Times New Roman" w:cs="Times New Roman"/>
          <w:sz w:val="24"/>
          <w:szCs w:val="24"/>
        </w:rPr>
        <w:t xml:space="preserve">have </w:t>
      </w:r>
      <w:r w:rsidR="007D20D7" w:rsidRPr="009F506D">
        <w:rPr>
          <w:rFonts w:ascii="Times New Roman" w:hAnsi="Times New Roman" w:cs="Times New Roman"/>
          <w:sz w:val="24"/>
          <w:szCs w:val="24"/>
        </w:rPr>
        <w:t>used trend forecasting to assume values so that we obtain a better R</w:t>
      </w:r>
      <w:r w:rsidR="007D20D7" w:rsidRPr="009F506D">
        <w:rPr>
          <w:rFonts w:ascii="Times New Roman" w:hAnsi="Times New Roman" w:cs="Times New Roman"/>
          <w:sz w:val="24"/>
          <w:szCs w:val="24"/>
          <w:vertAlign w:val="superscript"/>
        </w:rPr>
        <w:t>2</w:t>
      </w:r>
      <w:r w:rsidR="007D20D7" w:rsidRPr="009F506D">
        <w:rPr>
          <w:rFonts w:ascii="Times New Roman" w:hAnsi="Times New Roman" w:cs="Times New Roman"/>
          <w:sz w:val="24"/>
          <w:szCs w:val="24"/>
        </w:rPr>
        <w:t xml:space="preserve"> value. This gives us a more accurate fit.</w:t>
      </w:r>
      <w:r w:rsidR="007D20D7">
        <w:rPr>
          <w:rFonts w:ascii="Times New Roman" w:hAnsi="Times New Roman" w:cs="Times New Roman"/>
          <w:sz w:val="24"/>
          <w:szCs w:val="24"/>
        </w:rPr>
        <w:t xml:space="preserve"> </w:t>
      </w:r>
    </w:p>
    <w:p w:rsidR="000273F9" w:rsidRPr="009F506D" w:rsidRDefault="00524F4E" w:rsidP="005C4A68">
      <w:pPr>
        <w:spacing w:after="0" w:line="360" w:lineRule="auto"/>
        <w:ind w:firstLine="720"/>
        <w:jc w:val="both"/>
        <w:rPr>
          <w:rFonts w:ascii="Times New Roman" w:hAnsi="Times New Roman" w:cs="Times New Roman"/>
          <w:sz w:val="24"/>
          <w:szCs w:val="24"/>
          <w:lang w:val="en-IN"/>
        </w:rPr>
      </w:pPr>
      <w:r w:rsidRPr="009F506D">
        <w:rPr>
          <w:rFonts w:ascii="Times New Roman" w:hAnsi="Times New Roman" w:cs="Times New Roman"/>
          <w:sz w:val="24"/>
          <w:szCs w:val="24"/>
        </w:rPr>
        <w:t>The solar water installations in India</w:t>
      </w:r>
      <w:r>
        <w:rPr>
          <w:rFonts w:ascii="Times New Roman" w:hAnsi="Times New Roman" w:cs="Times New Roman"/>
          <w:sz w:val="24"/>
          <w:szCs w:val="24"/>
        </w:rPr>
        <w:t xml:space="preserve"> </w:t>
      </w:r>
      <w:r w:rsidRPr="009F506D">
        <w:rPr>
          <w:rFonts w:ascii="Times New Roman" w:hAnsi="Times New Roman" w:cs="Times New Roman"/>
          <w:sz w:val="24"/>
          <w:szCs w:val="24"/>
        </w:rPr>
        <w:t>ha</w:t>
      </w:r>
      <w:r w:rsidR="00DA0FAA">
        <w:rPr>
          <w:rFonts w:ascii="Times New Roman" w:hAnsi="Times New Roman" w:cs="Times New Roman"/>
          <w:sz w:val="24"/>
          <w:szCs w:val="24"/>
        </w:rPr>
        <w:t>ve</w:t>
      </w:r>
      <w:r w:rsidRPr="009F506D">
        <w:rPr>
          <w:rFonts w:ascii="Times New Roman" w:hAnsi="Times New Roman" w:cs="Times New Roman"/>
          <w:sz w:val="24"/>
          <w:szCs w:val="24"/>
        </w:rPr>
        <w:t xml:space="preserve"> shown a steady and regular growth</w:t>
      </w:r>
      <w:r w:rsidR="00DA0FAA">
        <w:rPr>
          <w:rFonts w:ascii="Times New Roman" w:hAnsi="Times New Roman" w:cs="Times New Roman"/>
          <w:sz w:val="24"/>
          <w:szCs w:val="24"/>
        </w:rPr>
        <w:t>,</w:t>
      </w:r>
      <w:r w:rsidRPr="009F506D">
        <w:rPr>
          <w:rFonts w:ascii="Times New Roman" w:hAnsi="Times New Roman" w:cs="Times New Roman"/>
          <w:sz w:val="24"/>
          <w:szCs w:val="24"/>
        </w:rPr>
        <w:t xml:space="preserve"> especially after 2010. From the model we can </w:t>
      </w:r>
      <w:r w:rsidR="006F27C0">
        <w:rPr>
          <w:rFonts w:ascii="Times New Roman" w:hAnsi="Times New Roman" w:cs="Times New Roman"/>
          <w:sz w:val="24"/>
          <w:szCs w:val="24"/>
        </w:rPr>
        <w:t>see</w:t>
      </w:r>
      <w:r w:rsidRPr="009F506D">
        <w:rPr>
          <w:rFonts w:ascii="Times New Roman" w:hAnsi="Times New Roman" w:cs="Times New Roman"/>
          <w:sz w:val="24"/>
          <w:szCs w:val="24"/>
        </w:rPr>
        <w:t xml:space="preserve"> that the total installations will be around 113.8 million m</w:t>
      </w:r>
      <w:r w:rsidRPr="009F506D">
        <w:rPr>
          <w:rFonts w:ascii="Times New Roman" w:hAnsi="Times New Roman" w:cs="Times New Roman"/>
          <w:sz w:val="24"/>
          <w:szCs w:val="24"/>
          <w:vertAlign w:val="superscript"/>
        </w:rPr>
        <w:t>2</w:t>
      </w:r>
      <w:r w:rsidRPr="009F506D">
        <w:rPr>
          <w:rFonts w:ascii="Times New Roman" w:hAnsi="Times New Roman" w:cs="Times New Roman"/>
          <w:sz w:val="24"/>
          <w:szCs w:val="24"/>
        </w:rPr>
        <w:t xml:space="preserve"> by 2030.</w:t>
      </w:r>
      <w:r w:rsidR="00C42A00" w:rsidRPr="009F506D">
        <w:rPr>
          <w:rFonts w:ascii="Times New Roman" w:hAnsi="Times New Roman" w:cs="Times New Roman"/>
          <w:sz w:val="24"/>
          <w:szCs w:val="24"/>
          <w:lang w:val="en-IN"/>
        </w:rPr>
        <w:t xml:space="preserve"> </w:t>
      </w:r>
    </w:p>
    <w:p w:rsidR="002F3137" w:rsidRPr="009F506D" w:rsidRDefault="003C26F6" w:rsidP="005C4A68">
      <w:pPr>
        <w:spacing w:after="0" w:line="360" w:lineRule="auto"/>
        <w:ind w:firstLine="720"/>
        <w:jc w:val="both"/>
        <w:rPr>
          <w:rFonts w:ascii="Times New Roman" w:hAnsi="Times New Roman" w:cs="Times New Roman"/>
          <w:b/>
          <w:sz w:val="24"/>
          <w:szCs w:val="24"/>
          <w:lang w:val="en-IN"/>
        </w:rPr>
      </w:pPr>
      <w:r w:rsidRPr="009F506D">
        <w:rPr>
          <w:rFonts w:ascii="Times New Roman" w:hAnsi="Times New Roman" w:cs="Times New Roman"/>
          <w:sz w:val="24"/>
          <w:szCs w:val="24"/>
        </w:rPr>
        <w:lastRenderedPageBreak/>
        <w:t>The biomass</w:t>
      </w:r>
      <w:r w:rsidR="00524F4E">
        <w:rPr>
          <w:rFonts w:ascii="Times New Roman" w:hAnsi="Times New Roman" w:cs="Times New Roman"/>
          <w:sz w:val="24"/>
          <w:szCs w:val="24"/>
        </w:rPr>
        <w:t>-based</w:t>
      </w:r>
      <w:r w:rsidRPr="009F506D">
        <w:rPr>
          <w:rFonts w:ascii="Times New Roman" w:hAnsi="Times New Roman" w:cs="Times New Roman"/>
          <w:sz w:val="24"/>
          <w:szCs w:val="24"/>
        </w:rPr>
        <w:t xml:space="preserve"> power </w:t>
      </w:r>
      <w:r w:rsidR="00524F4E">
        <w:rPr>
          <w:rFonts w:ascii="Times New Roman" w:hAnsi="Times New Roman" w:cs="Times New Roman"/>
          <w:sz w:val="24"/>
          <w:szCs w:val="24"/>
        </w:rPr>
        <w:t>plant</w:t>
      </w:r>
      <w:r w:rsidR="00F865A1">
        <w:rPr>
          <w:rFonts w:ascii="Times New Roman" w:hAnsi="Times New Roman" w:cs="Times New Roman"/>
          <w:sz w:val="24"/>
          <w:szCs w:val="24"/>
        </w:rPr>
        <w:t>s</w:t>
      </w:r>
      <w:r w:rsidR="00524F4E">
        <w:rPr>
          <w:rFonts w:ascii="Times New Roman" w:hAnsi="Times New Roman" w:cs="Times New Roman"/>
          <w:sz w:val="24"/>
          <w:szCs w:val="24"/>
        </w:rPr>
        <w:t xml:space="preserve"> </w:t>
      </w:r>
      <w:r w:rsidRPr="009F506D">
        <w:rPr>
          <w:rFonts w:ascii="Times New Roman" w:hAnsi="Times New Roman" w:cs="Times New Roman"/>
          <w:sz w:val="24"/>
          <w:szCs w:val="24"/>
        </w:rPr>
        <w:t>ha</w:t>
      </w:r>
      <w:r w:rsidR="00F865A1">
        <w:rPr>
          <w:rFonts w:ascii="Times New Roman" w:hAnsi="Times New Roman" w:cs="Times New Roman"/>
          <w:sz w:val="24"/>
          <w:szCs w:val="24"/>
        </w:rPr>
        <w:t>ve</w:t>
      </w:r>
      <w:r w:rsidRPr="009F506D">
        <w:rPr>
          <w:rFonts w:ascii="Times New Roman" w:hAnsi="Times New Roman" w:cs="Times New Roman"/>
          <w:sz w:val="24"/>
          <w:szCs w:val="24"/>
        </w:rPr>
        <w:t xml:space="preserve"> shown a steady increase. </w:t>
      </w:r>
      <w:r w:rsidR="00BF7B47" w:rsidRPr="009F506D">
        <w:rPr>
          <w:rFonts w:ascii="Times New Roman" w:hAnsi="Times New Roman" w:cs="Times New Roman"/>
          <w:sz w:val="24"/>
          <w:szCs w:val="24"/>
        </w:rPr>
        <w:t>F</w:t>
      </w:r>
      <w:r w:rsidR="00AD58EF" w:rsidRPr="009F506D">
        <w:rPr>
          <w:rFonts w:ascii="Times New Roman" w:hAnsi="Times New Roman" w:cs="Times New Roman"/>
          <w:sz w:val="24"/>
          <w:szCs w:val="24"/>
        </w:rPr>
        <w:t>ig</w:t>
      </w:r>
      <w:r w:rsidR="00F865A1">
        <w:rPr>
          <w:rFonts w:ascii="Times New Roman" w:hAnsi="Times New Roman" w:cs="Times New Roman"/>
          <w:sz w:val="24"/>
          <w:szCs w:val="24"/>
        </w:rPr>
        <w:t>.</w:t>
      </w:r>
      <w:r w:rsidR="00AD58EF" w:rsidRPr="009F506D">
        <w:rPr>
          <w:rFonts w:ascii="Times New Roman" w:hAnsi="Times New Roman" w:cs="Times New Roman"/>
          <w:sz w:val="24"/>
          <w:szCs w:val="24"/>
        </w:rPr>
        <w:t xml:space="preserve"> </w:t>
      </w:r>
      <w:r w:rsidR="00524F4E">
        <w:rPr>
          <w:rFonts w:ascii="Times New Roman" w:hAnsi="Times New Roman" w:cs="Times New Roman"/>
          <w:sz w:val="24"/>
          <w:szCs w:val="24"/>
        </w:rPr>
        <w:t>7</w:t>
      </w:r>
      <w:r w:rsidR="00F865A1">
        <w:rPr>
          <w:rFonts w:ascii="Times New Roman" w:hAnsi="Times New Roman" w:cs="Times New Roman"/>
          <w:sz w:val="24"/>
          <w:szCs w:val="24"/>
        </w:rPr>
        <w:t xml:space="preserve"> shows</w:t>
      </w:r>
      <w:r w:rsidRPr="009F506D">
        <w:rPr>
          <w:rFonts w:ascii="Times New Roman" w:hAnsi="Times New Roman" w:cs="Times New Roman"/>
          <w:sz w:val="24"/>
          <w:szCs w:val="24"/>
        </w:rPr>
        <w:t xml:space="preserve"> that the total installations will be around 14.65 GW </w:t>
      </w:r>
      <w:r w:rsidR="00524F4E">
        <w:rPr>
          <w:rFonts w:ascii="Times New Roman" w:hAnsi="Times New Roman" w:cs="Times New Roman"/>
          <w:sz w:val="24"/>
          <w:szCs w:val="24"/>
        </w:rPr>
        <w:t>by</w:t>
      </w:r>
      <w:r w:rsidRPr="009F506D">
        <w:rPr>
          <w:rFonts w:ascii="Times New Roman" w:hAnsi="Times New Roman" w:cs="Times New Roman"/>
          <w:sz w:val="24"/>
          <w:szCs w:val="24"/>
        </w:rPr>
        <w:t xml:space="preserve"> 2030.</w:t>
      </w:r>
      <w:r w:rsidRPr="009F506D">
        <w:rPr>
          <w:rFonts w:ascii="Times New Roman" w:hAnsi="Times New Roman" w:cs="Times New Roman"/>
          <w:b/>
          <w:sz w:val="24"/>
          <w:szCs w:val="24"/>
          <w:lang w:val="en-IN"/>
        </w:rPr>
        <w:t xml:space="preserve">                                          </w:t>
      </w:r>
    </w:p>
    <w:p w:rsidR="00C62A7D" w:rsidRPr="00961124" w:rsidRDefault="00961124" w:rsidP="00162325">
      <w:pPr>
        <w:autoSpaceDE w:val="0"/>
        <w:autoSpaceDN w:val="0"/>
        <w:adjustRightInd w:val="0"/>
        <w:spacing w:after="0" w:line="360" w:lineRule="auto"/>
        <w:ind w:firstLine="720"/>
        <w:jc w:val="both"/>
        <w:rPr>
          <w:rFonts w:ascii="Times New Roman" w:hAnsi="Times New Roman" w:cs="Times New Roman"/>
          <w:sz w:val="24"/>
          <w:szCs w:val="24"/>
          <w:lang w:val="en-IN"/>
        </w:rPr>
      </w:pPr>
      <w:r w:rsidRPr="00961124">
        <w:rPr>
          <w:rFonts w:ascii="Times New Roman" w:hAnsi="Times New Roman" w:cs="Times New Roman"/>
          <w:sz w:val="24"/>
          <w:szCs w:val="24"/>
          <w:lang w:val="en-IN" w:bidi="te-IN"/>
        </w:rPr>
        <w:t>The</w:t>
      </w:r>
      <w:r w:rsidR="00400E1E">
        <w:rPr>
          <w:rFonts w:ascii="Times New Roman" w:hAnsi="Times New Roman" w:cs="Times New Roman"/>
          <w:sz w:val="24"/>
          <w:szCs w:val="24"/>
          <w:lang w:val="en-IN" w:bidi="te-IN"/>
        </w:rPr>
        <w:t xml:space="preserve"> model</w:t>
      </w:r>
      <w:r w:rsidRPr="00961124">
        <w:rPr>
          <w:rFonts w:ascii="Times New Roman" w:hAnsi="Times New Roman" w:cs="Times New Roman"/>
          <w:sz w:val="24"/>
          <w:szCs w:val="24"/>
          <w:lang w:val="en-IN" w:bidi="te-IN"/>
        </w:rPr>
        <w:t xml:space="preserve"> predicts a future energy-mix </w:t>
      </w:r>
      <w:r w:rsidR="00400E1E">
        <w:rPr>
          <w:rFonts w:ascii="Times New Roman" w:hAnsi="Times New Roman" w:cs="Times New Roman"/>
          <w:sz w:val="24"/>
          <w:szCs w:val="24"/>
          <w:lang w:val="en-IN" w:bidi="te-IN"/>
        </w:rPr>
        <w:t>using the Bass model</w:t>
      </w:r>
      <w:r w:rsidRPr="00961124">
        <w:rPr>
          <w:rFonts w:ascii="Times New Roman" w:hAnsi="Times New Roman" w:cs="Times New Roman"/>
          <w:sz w:val="24"/>
          <w:szCs w:val="24"/>
          <w:lang w:val="en-IN" w:bidi="te-IN"/>
        </w:rPr>
        <w:t xml:space="preserve">. </w:t>
      </w:r>
      <w:r w:rsidR="00400E1E">
        <w:rPr>
          <w:rFonts w:ascii="Times New Roman" w:hAnsi="Times New Roman" w:cs="Times New Roman"/>
          <w:sz w:val="24"/>
          <w:szCs w:val="24"/>
          <w:lang w:val="en-IN" w:bidi="te-IN"/>
        </w:rPr>
        <w:t xml:space="preserve">As the results show (Table </w:t>
      </w:r>
      <w:r w:rsidR="00BD5438">
        <w:rPr>
          <w:rFonts w:ascii="Times New Roman" w:hAnsi="Times New Roman" w:cs="Times New Roman"/>
          <w:sz w:val="24"/>
          <w:szCs w:val="24"/>
          <w:lang w:val="en-IN" w:bidi="te-IN"/>
        </w:rPr>
        <w:t>4</w:t>
      </w:r>
      <w:r w:rsidR="00400E1E">
        <w:rPr>
          <w:rFonts w:ascii="Times New Roman" w:hAnsi="Times New Roman" w:cs="Times New Roman"/>
          <w:sz w:val="24"/>
          <w:szCs w:val="24"/>
          <w:lang w:val="en-IN" w:bidi="te-IN"/>
        </w:rPr>
        <w:t>) c</w:t>
      </w:r>
      <w:r w:rsidRPr="00961124">
        <w:rPr>
          <w:rFonts w:ascii="Times New Roman" w:hAnsi="Times New Roman" w:cs="Times New Roman"/>
          <w:sz w:val="24"/>
          <w:szCs w:val="24"/>
          <w:lang w:val="en-IN" w:bidi="te-IN"/>
        </w:rPr>
        <w:t xml:space="preserve">oal remains </w:t>
      </w:r>
      <w:r w:rsidR="00400E1E">
        <w:rPr>
          <w:rFonts w:ascii="Times New Roman" w:hAnsi="Times New Roman" w:cs="Times New Roman"/>
          <w:sz w:val="24"/>
          <w:szCs w:val="24"/>
          <w:lang w:val="en-IN" w:bidi="te-IN"/>
        </w:rPr>
        <w:t xml:space="preserve">the </w:t>
      </w:r>
      <w:r w:rsidRPr="00961124">
        <w:rPr>
          <w:rFonts w:ascii="Times New Roman" w:hAnsi="Times New Roman" w:cs="Times New Roman"/>
          <w:sz w:val="24"/>
          <w:szCs w:val="24"/>
          <w:lang w:val="en-IN" w:bidi="te-IN"/>
        </w:rPr>
        <w:t xml:space="preserve">key energy source </w:t>
      </w:r>
      <w:r w:rsidR="00400E1E">
        <w:rPr>
          <w:rFonts w:ascii="Times New Roman" w:hAnsi="Times New Roman" w:cs="Times New Roman"/>
          <w:sz w:val="24"/>
          <w:szCs w:val="24"/>
          <w:lang w:val="en-IN" w:bidi="te-IN"/>
        </w:rPr>
        <w:t xml:space="preserve">even by 2030 </w:t>
      </w:r>
      <w:r w:rsidRPr="00961124">
        <w:rPr>
          <w:rFonts w:ascii="Times New Roman" w:hAnsi="Times New Roman" w:cs="Times New Roman"/>
          <w:sz w:val="24"/>
          <w:szCs w:val="24"/>
          <w:lang w:val="en-IN" w:bidi="te-IN"/>
        </w:rPr>
        <w:t xml:space="preserve">because it is the cheapest source of energy and </w:t>
      </w:r>
      <w:r w:rsidR="00400E1E">
        <w:rPr>
          <w:rFonts w:ascii="Times New Roman" w:hAnsi="Times New Roman" w:cs="Times New Roman"/>
          <w:sz w:val="24"/>
          <w:szCs w:val="24"/>
          <w:lang w:val="en-IN" w:bidi="te-IN"/>
        </w:rPr>
        <w:t xml:space="preserve">the technology is mature. </w:t>
      </w:r>
      <w:r w:rsidRPr="00961124">
        <w:rPr>
          <w:rFonts w:ascii="Times New Roman" w:hAnsi="Times New Roman" w:cs="Times New Roman"/>
          <w:sz w:val="24"/>
          <w:szCs w:val="24"/>
          <w:lang w:val="en-IN" w:bidi="te-IN"/>
        </w:rPr>
        <w:t>Unless externalities are included in the</w:t>
      </w:r>
      <w:r w:rsidR="00400E1E">
        <w:rPr>
          <w:rFonts w:ascii="Times New Roman" w:hAnsi="Times New Roman" w:cs="Times New Roman"/>
          <w:sz w:val="24"/>
          <w:szCs w:val="24"/>
          <w:lang w:val="en-IN" w:bidi="te-IN"/>
        </w:rPr>
        <w:t xml:space="preserve"> </w:t>
      </w:r>
      <w:r w:rsidRPr="00961124">
        <w:rPr>
          <w:rFonts w:ascii="Times New Roman" w:hAnsi="Times New Roman" w:cs="Times New Roman"/>
          <w:sz w:val="24"/>
          <w:szCs w:val="24"/>
          <w:lang w:val="en-IN" w:bidi="te-IN"/>
        </w:rPr>
        <w:t xml:space="preserve">cost of energy, there is little reason to believe that the attractiveness of coal will </w:t>
      </w:r>
      <w:r w:rsidRPr="002E7F2F">
        <w:rPr>
          <w:rFonts w:ascii="Times New Roman" w:hAnsi="Times New Roman" w:cs="Times New Roman"/>
          <w:sz w:val="24"/>
          <w:szCs w:val="24"/>
          <w:lang w:val="en-IN" w:bidi="te-IN"/>
        </w:rPr>
        <w:t>decrease</w:t>
      </w:r>
      <w:r w:rsidRPr="00961124">
        <w:rPr>
          <w:rFonts w:ascii="Times New Roman" w:hAnsi="Times New Roman" w:cs="Times New Roman"/>
          <w:sz w:val="24"/>
          <w:szCs w:val="24"/>
          <w:lang w:val="en-IN" w:bidi="te-IN"/>
        </w:rPr>
        <w:t xml:space="preserve">. </w:t>
      </w:r>
      <w:r w:rsidR="002E7F2F">
        <w:rPr>
          <w:rFonts w:ascii="Times New Roman" w:hAnsi="Times New Roman" w:cs="Times New Roman"/>
          <w:sz w:val="24"/>
          <w:szCs w:val="24"/>
          <w:lang w:val="en-IN" w:bidi="te-IN"/>
        </w:rPr>
        <w:t xml:space="preserve"> </w:t>
      </w:r>
      <w:r w:rsidR="00110159">
        <w:rPr>
          <w:rFonts w:ascii="Times New Roman" w:hAnsi="Times New Roman" w:cs="Times New Roman"/>
          <w:sz w:val="24"/>
          <w:szCs w:val="24"/>
          <w:lang w:val="en-IN" w:bidi="te-IN"/>
        </w:rPr>
        <w:t xml:space="preserve">Though natural </w:t>
      </w:r>
      <w:r w:rsidR="002E7F2F">
        <w:rPr>
          <w:rFonts w:ascii="Times New Roman" w:hAnsi="Times New Roman" w:cs="Times New Roman"/>
          <w:sz w:val="24"/>
          <w:szCs w:val="24"/>
          <w:lang w:val="en-IN" w:bidi="te-IN"/>
        </w:rPr>
        <w:t>gas</w:t>
      </w:r>
      <w:r w:rsidR="00110159">
        <w:rPr>
          <w:rFonts w:ascii="Times New Roman" w:hAnsi="Times New Roman" w:cs="Times New Roman"/>
          <w:sz w:val="24"/>
          <w:szCs w:val="24"/>
          <w:lang w:val="en-IN" w:bidi="te-IN"/>
        </w:rPr>
        <w:t xml:space="preserve"> is </w:t>
      </w:r>
      <w:r w:rsidRPr="00961124">
        <w:rPr>
          <w:rFonts w:ascii="Times New Roman" w:hAnsi="Times New Roman" w:cs="Times New Roman"/>
          <w:sz w:val="24"/>
          <w:szCs w:val="24"/>
          <w:lang w:val="en-IN" w:bidi="te-IN"/>
        </w:rPr>
        <w:t>expected to remain an important fuel</w:t>
      </w:r>
      <w:r w:rsidR="002E7F2F">
        <w:rPr>
          <w:rFonts w:ascii="Times New Roman" w:hAnsi="Times New Roman" w:cs="Times New Roman"/>
          <w:sz w:val="24"/>
          <w:szCs w:val="24"/>
          <w:lang w:val="en-IN" w:bidi="te-IN"/>
        </w:rPr>
        <w:t xml:space="preserve"> for power generation, </w:t>
      </w:r>
      <w:r w:rsidR="002E7F2F" w:rsidRPr="00961124">
        <w:rPr>
          <w:rFonts w:ascii="Times New Roman" w:hAnsi="Times New Roman" w:cs="Times New Roman"/>
          <w:sz w:val="24"/>
          <w:szCs w:val="24"/>
          <w:lang w:val="en-IN" w:bidi="te-IN"/>
        </w:rPr>
        <w:t>due to limited proven reserves</w:t>
      </w:r>
      <w:r w:rsidR="002E7F2F">
        <w:rPr>
          <w:rFonts w:ascii="Times New Roman" w:hAnsi="Times New Roman" w:cs="Times New Roman"/>
          <w:sz w:val="24"/>
          <w:szCs w:val="24"/>
          <w:lang w:val="en-IN" w:bidi="te-IN"/>
        </w:rPr>
        <w:t xml:space="preserve">, </w:t>
      </w:r>
      <w:r w:rsidR="00110159">
        <w:rPr>
          <w:rFonts w:ascii="Times New Roman" w:hAnsi="Times New Roman" w:cs="Times New Roman"/>
          <w:sz w:val="24"/>
          <w:szCs w:val="24"/>
          <w:lang w:val="en-IN" w:bidi="te-IN"/>
        </w:rPr>
        <w:t xml:space="preserve">its </w:t>
      </w:r>
      <w:r w:rsidR="002E7F2F">
        <w:rPr>
          <w:rFonts w:ascii="Times New Roman" w:hAnsi="Times New Roman" w:cs="Times New Roman"/>
          <w:sz w:val="24"/>
          <w:szCs w:val="24"/>
          <w:lang w:val="en-IN" w:bidi="te-IN"/>
        </w:rPr>
        <w:t xml:space="preserve">share will </w:t>
      </w:r>
      <w:r w:rsidR="00110159">
        <w:rPr>
          <w:rFonts w:ascii="Times New Roman" w:hAnsi="Times New Roman" w:cs="Times New Roman"/>
          <w:sz w:val="24"/>
          <w:szCs w:val="24"/>
          <w:lang w:val="en-IN" w:bidi="te-IN"/>
        </w:rPr>
        <w:t>eventually decline</w:t>
      </w:r>
      <w:r w:rsidRPr="00961124">
        <w:rPr>
          <w:rFonts w:ascii="Times New Roman" w:hAnsi="Times New Roman" w:cs="Times New Roman"/>
          <w:sz w:val="24"/>
          <w:szCs w:val="24"/>
          <w:lang w:val="en-IN" w:bidi="te-IN"/>
        </w:rPr>
        <w:t xml:space="preserve">. Overall, the </w:t>
      </w:r>
      <w:r w:rsidR="00110159">
        <w:rPr>
          <w:rFonts w:ascii="Times New Roman" w:hAnsi="Times New Roman" w:cs="Times New Roman"/>
          <w:sz w:val="24"/>
          <w:szCs w:val="24"/>
          <w:lang w:val="en-IN" w:bidi="te-IN"/>
        </w:rPr>
        <w:t xml:space="preserve">share of </w:t>
      </w:r>
      <w:r w:rsidR="002E7F2F">
        <w:rPr>
          <w:rFonts w:ascii="Times New Roman" w:hAnsi="Times New Roman" w:cs="Times New Roman"/>
          <w:sz w:val="24"/>
          <w:szCs w:val="24"/>
          <w:lang w:val="en-IN" w:bidi="te-IN"/>
        </w:rPr>
        <w:t>non</w:t>
      </w:r>
      <w:r w:rsidR="00110159">
        <w:rPr>
          <w:rFonts w:ascii="Times New Roman" w:hAnsi="Times New Roman" w:cs="Times New Roman"/>
          <w:sz w:val="24"/>
          <w:szCs w:val="24"/>
          <w:lang w:val="en-IN" w:bidi="te-IN"/>
        </w:rPr>
        <w:t>-</w:t>
      </w:r>
      <w:r w:rsidR="002E7F2F">
        <w:rPr>
          <w:rFonts w:ascii="Times New Roman" w:hAnsi="Times New Roman" w:cs="Times New Roman"/>
          <w:sz w:val="24"/>
          <w:szCs w:val="24"/>
          <w:lang w:val="en-IN" w:bidi="te-IN"/>
        </w:rPr>
        <w:t xml:space="preserve">renewables </w:t>
      </w:r>
      <w:r w:rsidRPr="00961124">
        <w:rPr>
          <w:rFonts w:ascii="Times New Roman" w:hAnsi="Times New Roman" w:cs="Times New Roman"/>
          <w:sz w:val="24"/>
          <w:szCs w:val="24"/>
          <w:lang w:val="en-IN" w:bidi="te-IN"/>
        </w:rPr>
        <w:t xml:space="preserve">is expected to decrease from </w:t>
      </w:r>
      <w:r w:rsidR="002E7F2F">
        <w:rPr>
          <w:rFonts w:ascii="Times New Roman" w:hAnsi="Times New Roman" w:cs="Times New Roman"/>
          <w:sz w:val="24"/>
          <w:szCs w:val="24"/>
          <w:lang w:val="en-IN" w:bidi="te-IN"/>
        </w:rPr>
        <w:t>72</w:t>
      </w:r>
      <w:r w:rsidRPr="00961124">
        <w:rPr>
          <w:rFonts w:ascii="Times New Roman" w:hAnsi="Times New Roman" w:cs="Times New Roman"/>
          <w:sz w:val="24"/>
          <w:szCs w:val="24"/>
          <w:lang w:val="en-IN" w:bidi="te-IN"/>
        </w:rPr>
        <w:t>% in 20</w:t>
      </w:r>
      <w:r w:rsidR="002E7F2F">
        <w:rPr>
          <w:rFonts w:ascii="Times New Roman" w:hAnsi="Times New Roman" w:cs="Times New Roman"/>
          <w:sz w:val="24"/>
          <w:szCs w:val="24"/>
          <w:lang w:val="en-IN" w:bidi="te-IN"/>
        </w:rPr>
        <w:t xml:space="preserve">15 </w:t>
      </w:r>
      <w:r w:rsidRPr="00961124">
        <w:rPr>
          <w:rFonts w:ascii="Times New Roman" w:hAnsi="Times New Roman" w:cs="Times New Roman"/>
          <w:sz w:val="24"/>
          <w:szCs w:val="24"/>
          <w:lang w:val="en-IN" w:bidi="te-IN"/>
        </w:rPr>
        <w:t xml:space="preserve">to </w:t>
      </w:r>
      <w:r w:rsidR="002E7F2F">
        <w:rPr>
          <w:rFonts w:ascii="Times New Roman" w:hAnsi="Times New Roman" w:cs="Times New Roman"/>
          <w:sz w:val="24"/>
          <w:szCs w:val="24"/>
          <w:lang w:val="en-IN" w:bidi="te-IN"/>
        </w:rPr>
        <w:t>6</w:t>
      </w:r>
      <w:r w:rsidRPr="00961124">
        <w:rPr>
          <w:rFonts w:ascii="Times New Roman" w:hAnsi="Times New Roman" w:cs="Times New Roman"/>
          <w:sz w:val="24"/>
          <w:szCs w:val="24"/>
          <w:lang w:val="en-IN" w:bidi="te-IN"/>
        </w:rPr>
        <w:t>7% in 20</w:t>
      </w:r>
      <w:r w:rsidR="002E7F2F">
        <w:rPr>
          <w:rFonts w:ascii="Times New Roman" w:hAnsi="Times New Roman" w:cs="Times New Roman"/>
          <w:sz w:val="24"/>
          <w:szCs w:val="24"/>
          <w:lang w:val="en-IN" w:bidi="te-IN"/>
        </w:rPr>
        <w:t>3</w:t>
      </w:r>
      <w:r w:rsidRPr="00961124">
        <w:rPr>
          <w:rFonts w:ascii="Times New Roman" w:hAnsi="Times New Roman" w:cs="Times New Roman"/>
          <w:sz w:val="24"/>
          <w:szCs w:val="24"/>
          <w:lang w:val="en-IN" w:bidi="te-IN"/>
        </w:rPr>
        <w:t xml:space="preserve">0. </w:t>
      </w:r>
      <w:r w:rsidR="002E7F2F">
        <w:rPr>
          <w:rFonts w:ascii="Times New Roman" w:hAnsi="Times New Roman" w:cs="Times New Roman"/>
          <w:sz w:val="24"/>
          <w:szCs w:val="24"/>
          <w:lang w:val="en-IN" w:bidi="te-IN"/>
        </w:rPr>
        <w:t>R</w:t>
      </w:r>
      <w:r w:rsidRPr="00961124">
        <w:rPr>
          <w:rFonts w:ascii="Times New Roman" w:hAnsi="Times New Roman" w:cs="Times New Roman"/>
          <w:sz w:val="24"/>
          <w:szCs w:val="24"/>
          <w:lang w:val="en-IN" w:bidi="te-IN"/>
        </w:rPr>
        <w:t>enewables</w:t>
      </w:r>
      <w:r w:rsidR="002E7F2F">
        <w:rPr>
          <w:rFonts w:ascii="Times New Roman" w:hAnsi="Times New Roman" w:cs="Times New Roman"/>
          <w:sz w:val="24"/>
          <w:szCs w:val="24"/>
          <w:lang w:val="en-IN" w:bidi="te-IN"/>
        </w:rPr>
        <w:t xml:space="preserve"> </w:t>
      </w:r>
      <w:r w:rsidR="00110159">
        <w:rPr>
          <w:rFonts w:ascii="Times New Roman" w:hAnsi="Times New Roman" w:cs="Times New Roman"/>
          <w:sz w:val="24"/>
          <w:szCs w:val="24"/>
          <w:lang w:val="en-IN" w:bidi="te-IN"/>
        </w:rPr>
        <w:t xml:space="preserve">will </w:t>
      </w:r>
      <w:r w:rsidRPr="00961124">
        <w:rPr>
          <w:rFonts w:ascii="Times New Roman" w:hAnsi="Times New Roman" w:cs="Times New Roman"/>
          <w:sz w:val="24"/>
          <w:szCs w:val="24"/>
          <w:lang w:val="en-IN" w:bidi="te-IN"/>
        </w:rPr>
        <w:t>play an increasingly important role as to account for 2</w:t>
      </w:r>
      <w:r w:rsidR="002E7F2F">
        <w:rPr>
          <w:rFonts w:ascii="Times New Roman" w:hAnsi="Times New Roman" w:cs="Times New Roman"/>
          <w:sz w:val="24"/>
          <w:szCs w:val="24"/>
          <w:lang w:val="en-IN" w:bidi="te-IN"/>
        </w:rPr>
        <w:t>2</w:t>
      </w:r>
      <w:r w:rsidRPr="00961124">
        <w:rPr>
          <w:rFonts w:ascii="Times New Roman" w:hAnsi="Times New Roman" w:cs="Times New Roman"/>
          <w:sz w:val="24"/>
          <w:szCs w:val="24"/>
          <w:lang w:val="en-IN" w:bidi="te-IN"/>
        </w:rPr>
        <w:t>% in 20</w:t>
      </w:r>
      <w:r w:rsidR="002E7F2F">
        <w:rPr>
          <w:rFonts w:ascii="Times New Roman" w:hAnsi="Times New Roman" w:cs="Times New Roman"/>
          <w:sz w:val="24"/>
          <w:szCs w:val="24"/>
          <w:lang w:val="en-IN" w:bidi="te-IN"/>
        </w:rPr>
        <w:t>3</w:t>
      </w:r>
      <w:r w:rsidRPr="00961124">
        <w:rPr>
          <w:rFonts w:ascii="Times New Roman" w:hAnsi="Times New Roman" w:cs="Times New Roman"/>
          <w:sz w:val="24"/>
          <w:szCs w:val="24"/>
          <w:lang w:val="en-IN" w:bidi="te-IN"/>
        </w:rPr>
        <w:t>0. Solar alone</w:t>
      </w:r>
      <w:r w:rsidR="002E7F2F">
        <w:rPr>
          <w:rFonts w:ascii="Times New Roman" w:hAnsi="Times New Roman" w:cs="Times New Roman"/>
          <w:sz w:val="24"/>
          <w:szCs w:val="24"/>
          <w:lang w:val="en-IN" w:bidi="te-IN"/>
        </w:rPr>
        <w:t xml:space="preserve"> </w:t>
      </w:r>
      <w:r w:rsidRPr="00961124">
        <w:rPr>
          <w:rFonts w:ascii="Times New Roman" w:hAnsi="Times New Roman" w:cs="Times New Roman"/>
          <w:sz w:val="24"/>
          <w:szCs w:val="24"/>
          <w:lang w:val="en-IN" w:bidi="te-IN"/>
        </w:rPr>
        <w:t xml:space="preserve">would contribute </w:t>
      </w:r>
      <w:r w:rsidR="002E7F2F">
        <w:rPr>
          <w:rFonts w:ascii="Times New Roman" w:hAnsi="Times New Roman" w:cs="Times New Roman"/>
          <w:sz w:val="24"/>
          <w:szCs w:val="24"/>
          <w:lang w:val="en-IN" w:bidi="te-IN"/>
        </w:rPr>
        <w:t>8</w:t>
      </w:r>
      <w:r w:rsidRPr="00961124">
        <w:rPr>
          <w:rFonts w:ascii="Times New Roman" w:hAnsi="Times New Roman" w:cs="Times New Roman"/>
          <w:sz w:val="24"/>
          <w:szCs w:val="24"/>
          <w:lang w:val="en-IN" w:bidi="te-IN"/>
        </w:rPr>
        <w:t xml:space="preserve"> and wind </w:t>
      </w:r>
      <w:r w:rsidR="002E7F2F">
        <w:rPr>
          <w:rFonts w:ascii="Times New Roman" w:hAnsi="Times New Roman" w:cs="Times New Roman"/>
          <w:sz w:val="24"/>
          <w:szCs w:val="24"/>
          <w:lang w:val="en-IN" w:bidi="te-IN"/>
        </w:rPr>
        <w:t>11</w:t>
      </w:r>
      <w:r w:rsidRPr="00961124">
        <w:rPr>
          <w:rFonts w:ascii="Times New Roman" w:hAnsi="Times New Roman" w:cs="Times New Roman"/>
          <w:sz w:val="24"/>
          <w:szCs w:val="24"/>
          <w:lang w:val="en-IN" w:bidi="te-IN"/>
        </w:rPr>
        <w:t>% of the 20</w:t>
      </w:r>
      <w:r w:rsidR="002E7F2F">
        <w:rPr>
          <w:rFonts w:ascii="Times New Roman" w:hAnsi="Times New Roman" w:cs="Times New Roman"/>
          <w:sz w:val="24"/>
          <w:szCs w:val="24"/>
          <w:lang w:val="en-IN" w:bidi="te-IN"/>
        </w:rPr>
        <w:t>30 power generation</w:t>
      </w:r>
      <w:r w:rsidRPr="00961124">
        <w:rPr>
          <w:rFonts w:ascii="Times New Roman" w:hAnsi="Times New Roman" w:cs="Times New Roman"/>
          <w:sz w:val="24"/>
          <w:szCs w:val="24"/>
          <w:lang w:val="en-IN" w:bidi="te-IN"/>
        </w:rPr>
        <w:t xml:space="preserve">. </w:t>
      </w:r>
      <w:r w:rsidR="002E7F2F">
        <w:rPr>
          <w:rFonts w:ascii="Times New Roman" w:hAnsi="Times New Roman" w:cs="Times New Roman"/>
          <w:sz w:val="24"/>
          <w:szCs w:val="24"/>
          <w:lang w:val="en-IN" w:bidi="te-IN"/>
        </w:rPr>
        <w:t>L</w:t>
      </w:r>
      <w:r w:rsidR="002E7F2F" w:rsidRPr="00961124">
        <w:rPr>
          <w:rFonts w:ascii="Times New Roman" w:hAnsi="Times New Roman" w:cs="Times New Roman"/>
          <w:sz w:val="24"/>
          <w:szCs w:val="24"/>
          <w:lang w:val="en-IN"/>
        </w:rPr>
        <w:t>arge hydro Power Plants</w:t>
      </w:r>
      <w:r w:rsidR="00110159">
        <w:rPr>
          <w:rFonts w:ascii="Times New Roman" w:hAnsi="Times New Roman" w:cs="Times New Roman"/>
          <w:sz w:val="24"/>
          <w:szCs w:val="24"/>
          <w:lang w:val="en-IN"/>
        </w:rPr>
        <w:t xml:space="preserve"> are</w:t>
      </w:r>
      <w:r w:rsidR="002E7F2F" w:rsidRPr="00961124">
        <w:rPr>
          <w:rFonts w:ascii="Times New Roman" w:hAnsi="Times New Roman" w:cs="Times New Roman"/>
          <w:sz w:val="24"/>
          <w:szCs w:val="24"/>
          <w:lang w:val="en-IN"/>
        </w:rPr>
        <w:t xml:space="preserve"> expected to remain stable</w:t>
      </w:r>
      <w:r w:rsidR="00C62A7D" w:rsidRPr="00961124">
        <w:rPr>
          <w:rFonts w:ascii="Times New Roman" w:hAnsi="Times New Roman" w:cs="Times New Roman"/>
          <w:sz w:val="24"/>
          <w:szCs w:val="24"/>
          <w:lang w:val="en-IN"/>
        </w:rPr>
        <w:t xml:space="preserve">.  </w:t>
      </w:r>
    </w:p>
    <w:p w:rsidR="00C62A7D" w:rsidRPr="00961124" w:rsidRDefault="00C62A7D" w:rsidP="009F506D">
      <w:pPr>
        <w:spacing w:after="0" w:line="240" w:lineRule="auto"/>
        <w:jc w:val="both"/>
        <w:rPr>
          <w:rFonts w:ascii="Times New Roman" w:hAnsi="Times New Roman" w:cs="Times New Roman"/>
          <w:sz w:val="24"/>
          <w:szCs w:val="24"/>
          <w:lang w:val="en-IN"/>
        </w:rPr>
      </w:pPr>
    </w:p>
    <w:p w:rsidR="00660601" w:rsidRDefault="00714881" w:rsidP="0016232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5C4A68" w:rsidRPr="009F506D">
        <w:rPr>
          <w:rFonts w:ascii="Times New Roman" w:hAnsi="Times New Roman" w:cs="Times New Roman"/>
          <w:b/>
          <w:bCs/>
          <w:sz w:val="24"/>
          <w:szCs w:val="24"/>
        </w:rPr>
        <w:t>.</w:t>
      </w:r>
      <w:r w:rsidR="005C4A68">
        <w:rPr>
          <w:rFonts w:ascii="Times New Roman" w:hAnsi="Times New Roman" w:cs="Times New Roman"/>
          <w:b/>
          <w:bCs/>
          <w:sz w:val="24"/>
          <w:szCs w:val="24"/>
        </w:rPr>
        <w:t xml:space="preserve"> DISCUSSION</w:t>
      </w:r>
    </w:p>
    <w:p w:rsidR="00110159" w:rsidRPr="00A430DD" w:rsidRDefault="00714881" w:rsidP="00162325">
      <w:pPr>
        <w:pStyle w:val="Pa5"/>
        <w:spacing w:line="360" w:lineRule="auto"/>
        <w:jc w:val="both"/>
        <w:rPr>
          <w:rFonts w:ascii="Times New Roman" w:hAnsi="Times New Roman" w:cs="Times New Roman"/>
          <w:b/>
          <w:bCs/>
        </w:rPr>
      </w:pPr>
      <w:r>
        <w:rPr>
          <w:rFonts w:ascii="Times New Roman" w:hAnsi="Times New Roman" w:cs="Times New Roman"/>
          <w:b/>
          <w:bCs/>
        </w:rPr>
        <w:t>4</w:t>
      </w:r>
      <w:r w:rsidR="00A430DD">
        <w:rPr>
          <w:rFonts w:ascii="Times New Roman" w:hAnsi="Times New Roman" w:cs="Times New Roman"/>
          <w:b/>
          <w:bCs/>
        </w:rPr>
        <w:t xml:space="preserve">.1 </w:t>
      </w:r>
      <w:r w:rsidR="00A164D0" w:rsidRPr="00A430DD">
        <w:rPr>
          <w:rFonts w:ascii="Times New Roman" w:hAnsi="Times New Roman" w:cs="Times New Roman"/>
          <w:b/>
          <w:bCs/>
        </w:rPr>
        <w:t xml:space="preserve">The </w:t>
      </w:r>
      <w:r w:rsidR="00110159">
        <w:rPr>
          <w:rFonts w:ascii="Times New Roman" w:hAnsi="Times New Roman" w:cs="Times New Roman"/>
          <w:b/>
          <w:bCs/>
        </w:rPr>
        <w:t xml:space="preserve">Energy </w:t>
      </w:r>
      <w:r w:rsidR="00110159" w:rsidRPr="00A430DD">
        <w:rPr>
          <w:rFonts w:ascii="Times New Roman" w:hAnsi="Times New Roman" w:cs="Times New Roman"/>
          <w:b/>
          <w:bCs/>
        </w:rPr>
        <w:t>Mix-2030</w:t>
      </w:r>
    </w:p>
    <w:p w:rsidR="00A164D0" w:rsidRPr="001D136D" w:rsidRDefault="00A164D0" w:rsidP="00162325">
      <w:pPr>
        <w:pStyle w:val="Pa5"/>
        <w:spacing w:line="360" w:lineRule="auto"/>
        <w:jc w:val="both"/>
        <w:rPr>
          <w:rFonts w:ascii="Times New Roman" w:hAnsi="Times New Roman" w:cs="Times New Roman"/>
        </w:rPr>
      </w:pPr>
      <w:r w:rsidRPr="006F72E5">
        <w:rPr>
          <w:rFonts w:ascii="Times New Roman" w:hAnsi="Times New Roman" w:cs="Times New Roman"/>
        </w:rPr>
        <w:t xml:space="preserve">India’s energy mix, even in 2030 will be dominated by fossil fuels.  The Bass model </w:t>
      </w:r>
      <w:proofErr w:type="gramStart"/>
      <w:r w:rsidRPr="006F72E5">
        <w:rPr>
          <w:rFonts w:ascii="Times New Roman" w:hAnsi="Times New Roman" w:cs="Times New Roman"/>
        </w:rPr>
        <w:t xml:space="preserve">forecast  </w:t>
      </w:r>
      <w:r w:rsidR="00110159">
        <w:rPr>
          <w:rFonts w:ascii="Times New Roman" w:hAnsi="Times New Roman" w:cs="Times New Roman"/>
        </w:rPr>
        <w:t>of</w:t>
      </w:r>
      <w:proofErr w:type="gramEnd"/>
      <w:r w:rsidR="00110159">
        <w:rPr>
          <w:rFonts w:ascii="Times New Roman" w:hAnsi="Times New Roman" w:cs="Times New Roman"/>
        </w:rPr>
        <w:t xml:space="preserve"> the </w:t>
      </w:r>
      <w:r w:rsidR="00110159" w:rsidRPr="006F72E5">
        <w:rPr>
          <w:rFonts w:ascii="Times New Roman" w:hAnsi="Times New Roman" w:cs="Times New Roman"/>
        </w:rPr>
        <w:t xml:space="preserve">installed capacity </w:t>
      </w:r>
      <w:r w:rsidR="00110159">
        <w:rPr>
          <w:rFonts w:ascii="Times New Roman" w:hAnsi="Times New Roman" w:cs="Times New Roman"/>
        </w:rPr>
        <w:t xml:space="preserve">of </w:t>
      </w:r>
      <w:r w:rsidR="00110159" w:rsidRPr="006F72E5">
        <w:rPr>
          <w:rFonts w:ascii="Times New Roman" w:hAnsi="Times New Roman" w:cs="Times New Roman"/>
        </w:rPr>
        <w:t>power plant</w:t>
      </w:r>
      <w:r w:rsidR="00110159">
        <w:rPr>
          <w:rFonts w:ascii="Times New Roman" w:hAnsi="Times New Roman" w:cs="Times New Roman"/>
        </w:rPr>
        <w:t xml:space="preserve">s </w:t>
      </w:r>
      <w:r w:rsidRPr="006F72E5">
        <w:rPr>
          <w:rFonts w:ascii="Times New Roman" w:hAnsi="Times New Roman" w:cs="Times New Roman"/>
        </w:rPr>
        <w:t>shows that coal and gas</w:t>
      </w:r>
      <w:r w:rsidR="006F72E5" w:rsidRPr="006F72E5">
        <w:rPr>
          <w:rFonts w:ascii="Times New Roman" w:hAnsi="Times New Roman" w:cs="Times New Roman"/>
        </w:rPr>
        <w:t xml:space="preserve"> </w:t>
      </w:r>
      <w:r w:rsidR="00110159">
        <w:rPr>
          <w:rFonts w:ascii="Times New Roman" w:hAnsi="Times New Roman" w:cs="Times New Roman"/>
        </w:rPr>
        <w:t>will mak</w:t>
      </w:r>
      <w:r w:rsidRPr="006F72E5">
        <w:rPr>
          <w:rFonts w:ascii="Times New Roman" w:hAnsi="Times New Roman" w:cs="Times New Roman"/>
        </w:rPr>
        <w:t>e up</w:t>
      </w:r>
      <w:r w:rsidR="00110159">
        <w:rPr>
          <w:rFonts w:ascii="Times New Roman" w:hAnsi="Times New Roman" w:cs="Times New Roman"/>
        </w:rPr>
        <w:t xml:space="preserve"> </w:t>
      </w:r>
      <w:r w:rsidR="00110159" w:rsidRPr="006F72E5">
        <w:rPr>
          <w:rFonts w:ascii="Times New Roman" w:hAnsi="Times New Roman" w:cs="Times New Roman"/>
        </w:rPr>
        <w:t>around 70</w:t>
      </w:r>
      <w:r w:rsidR="00110159">
        <w:rPr>
          <w:rFonts w:ascii="Times New Roman" w:hAnsi="Times New Roman" w:cs="Times New Roman"/>
        </w:rPr>
        <w:t xml:space="preserve">% </w:t>
      </w:r>
      <w:r w:rsidR="00110159" w:rsidRPr="006F72E5">
        <w:rPr>
          <w:rFonts w:ascii="Times New Roman" w:hAnsi="Times New Roman" w:cs="Times New Roman"/>
        </w:rPr>
        <w:t>of the total in 2015 which is forecast to be about 66</w:t>
      </w:r>
      <w:r w:rsidR="00110159">
        <w:rPr>
          <w:rFonts w:ascii="Times New Roman" w:hAnsi="Times New Roman" w:cs="Times New Roman"/>
        </w:rPr>
        <w:t>%</w:t>
      </w:r>
      <w:r w:rsidR="00110159" w:rsidRPr="006F72E5">
        <w:rPr>
          <w:rFonts w:ascii="Times New Roman" w:hAnsi="Times New Roman" w:cs="Times New Roman"/>
        </w:rPr>
        <w:t xml:space="preserve"> by 2030</w:t>
      </w:r>
      <w:r w:rsidR="006F27C0">
        <w:rPr>
          <w:rFonts w:ascii="Times New Roman" w:hAnsi="Times New Roman" w:cs="Times New Roman"/>
        </w:rPr>
        <w:t>. This</w:t>
      </w:r>
      <w:r w:rsidR="00110159">
        <w:rPr>
          <w:rFonts w:ascii="Times New Roman" w:hAnsi="Times New Roman" w:cs="Times New Roman"/>
        </w:rPr>
        <w:t xml:space="preserve"> means that </w:t>
      </w:r>
      <w:r w:rsidR="00110159" w:rsidRPr="001D136D">
        <w:rPr>
          <w:rFonts w:ascii="Times New Roman" w:hAnsi="Times New Roman" w:cs="Times New Roman"/>
        </w:rPr>
        <w:t>no significant shift away from fossil fuels to renewable</w:t>
      </w:r>
      <w:r w:rsidR="00110159">
        <w:rPr>
          <w:rFonts w:ascii="Times New Roman" w:hAnsi="Times New Roman" w:cs="Times New Roman"/>
        </w:rPr>
        <w:t>s</w:t>
      </w:r>
      <w:r w:rsidR="00110159" w:rsidRPr="001D136D">
        <w:rPr>
          <w:rFonts w:ascii="Times New Roman" w:hAnsi="Times New Roman" w:cs="Times New Roman"/>
        </w:rPr>
        <w:t xml:space="preserve"> is </w:t>
      </w:r>
      <w:r w:rsidR="00110159">
        <w:rPr>
          <w:rFonts w:ascii="Times New Roman" w:hAnsi="Times New Roman" w:cs="Times New Roman"/>
        </w:rPr>
        <w:t>seen</w:t>
      </w:r>
      <w:r w:rsidR="00110159" w:rsidRPr="001D136D">
        <w:rPr>
          <w:rFonts w:ascii="Times New Roman" w:hAnsi="Times New Roman" w:cs="Times New Roman"/>
        </w:rPr>
        <w:t xml:space="preserve"> </w:t>
      </w:r>
      <w:r w:rsidR="00110159">
        <w:rPr>
          <w:rFonts w:ascii="Times New Roman" w:hAnsi="Times New Roman" w:cs="Times New Roman"/>
        </w:rPr>
        <w:t>until 2030</w:t>
      </w:r>
      <w:r w:rsidR="001D136D" w:rsidRPr="001D136D">
        <w:rPr>
          <w:rFonts w:ascii="Times New Roman" w:hAnsi="Times New Roman" w:cs="Times New Roman"/>
        </w:rPr>
        <w:t>.</w:t>
      </w:r>
    </w:p>
    <w:p w:rsidR="001D136D" w:rsidRPr="00A430DD" w:rsidRDefault="00714881" w:rsidP="00162325">
      <w:pPr>
        <w:pStyle w:val="Pa5"/>
        <w:spacing w:line="360" w:lineRule="auto"/>
        <w:jc w:val="both"/>
        <w:rPr>
          <w:rFonts w:ascii="Times New Roman" w:hAnsi="Times New Roman" w:cs="Times New Roman"/>
          <w:b/>
          <w:bCs/>
        </w:rPr>
      </w:pPr>
      <w:r>
        <w:rPr>
          <w:rFonts w:ascii="Times New Roman" w:hAnsi="Times New Roman" w:cs="Times New Roman"/>
          <w:b/>
          <w:bCs/>
        </w:rPr>
        <w:t>4</w:t>
      </w:r>
      <w:r w:rsidR="00A430DD">
        <w:rPr>
          <w:rFonts w:ascii="Times New Roman" w:hAnsi="Times New Roman" w:cs="Times New Roman"/>
          <w:b/>
          <w:bCs/>
        </w:rPr>
        <w:t xml:space="preserve">.2 </w:t>
      </w:r>
      <w:r w:rsidR="001D136D" w:rsidRPr="00A430DD">
        <w:rPr>
          <w:rFonts w:ascii="Times New Roman" w:hAnsi="Times New Roman" w:cs="Times New Roman"/>
          <w:b/>
          <w:bCs/>
        </w:rPr>
        <w:t xml:space="preserve">Cost of Electricity Generation </w:t>
      </w:r>
    </w:p>
    <w:p w:rsidR="001D136D" w:rsidRPr="00CF2585" w:rsidRDefault="00110159" w:rsidP="00162325">
      <w:pPr>
        <w:pStyle w:val="Pa5"/>
        <w:spacing w:line="360" w:lineRule="auto"/>
        <w:jc w:val="both"/>
        <w:rPr>
          <w:rFonts w:ascii="Times New Roman" w:hAnsi="Times New Roman" w:cs="Times New Roman"/>
        </w:rPr>
      </w:pPr>
      <w:r>
        <w:rPr>
          <w:rFonts w:ascii="Times New Roman" w:hAnsi="Times New Roman" w:cs="Times New Roman"/>
        </w:rPr>
        <w:t>Of the total power-</w:t>
      </w:r>
      <w:r w:rsidR="001D136D" w:rsidRPr="00CD7FF2">
        <w:rPr>
          <w:rFonts w:ascii="Times New Roman" w:hAnsi="Times New Roman" w:cs="Times New Roman"/>
        </w:rPr>
        <w:t xml:space="preserve">generation costs, fuel costs constitute a significant portion. </w:t>
      </w:r>
      <w:r>
        <w:rPr>
          <w:rFonts w:ascii="Times New Roman" w:hAnsi="Times New Roman" w:cs="Times New Roman"/>
        </w:rPr>
        <w:t>P</w:t>
      </w:r>
      <w:r w:rsidR="001D136D" w:rsidRPr="00CD7FF2">
        <w:rPr>
          <w:rFonts w:ascii="Times New Roman" w:hAnsi="Times New Roman" w:cs="Times New Roman"/>
        </w:rPr>
        <w:t>lants that rely on domestic sources of fuel will have a significantly lower cost associated with fuel than those that rely on imported fuels. Since India’s power plants depend on domestic coal, the future power</w:t>
      </w:r>
      <w:r>
        <w:rPr>
          <w:rFonts w:ascii="Times New Roman" w:hAnsi="Times New Roman" w:cs="Times New Roman"/>
        </w:rPr>
        <w:t>-</w:t>
      </w:r>
      <w:r w:rsidR="001D136D" w:rsidRPr="00CD7FF2">
        <w:rPr>
          <w:rFonts w:ascii="Times New Roman" w:hAnsi="Times New Roman" w:cs="Times New Roman"/>
        </w:rPr>
        <w:t>generation costs do not increase significantly as in the case of gas-based plants which depend on imported fuel.</w:t>
      </w:r>
      <w:r w:rsidR="00CF2585">
        <w:rPr>
          <w:rFonts w:ascii="Times New Roman" w:hAnsi="Times New Roman" w:cs="Times New Roman"/>
        </w:rPr>
        <w:t xml:space="preserve"> Similarly, </w:t>
      </w:r>
      <w:r>
        <w:rPr>
          <w:rFonts w:ascii="Times New Roman" w:hAnsi="Times New Roman" w:cs="Times New Roman"/>
        </w:rPr>
        <w:t xml:space="preserve">the </w:t>
      </w:r>
      <w:r w:rsidR="00CF2585" w:rsidRPr="00CF2585">
        <w:rPr>
          <w:rFonts w:ascii="Times New Roman" w:hAnsi="Times New Roman" w:cs="Times New Roman"/>
        </w:rPr>
        <w:t>efficiency of fuel conversion</w:t>
      </w:r>
      <w:r w:rsidR="00CF2585">
        <w:rPr>
          <w:rFonts w:ascii="Times New Roman" w:hAnsi="Times New Roman" w:cs="Times New Roman"/>
        </w:rPr>
        <w:t xml:space="preserve"> plays an important role in determining the cost of power generation for conventional technologies like </w:t>
      </w:r>
      <w:r w:rsidR="00CF2585" w:rsidRPr="00CF2585">
        <w:rPr>
          <w:rFonts w:ascii="Times New Roman" w:hAnsi="Times New Roman" w:cs="Times New Roman"/>
        </w:rPr>
        <w:t>coal</w:t>
      </w:r>
      <w:r w:rsidR="00CF2585">
        <w:rPr>
          <w:rFonts w:ascii="Times New Roman" w:hAnsi="Times New Roman" w:cs="Times New Roman"/>
        </w:rPr>
        <w:t xml:space="preserve"> and </w:t>
      </w:r>
      <w:r w:rsidR="00CF2585" w:rsidRPr="00CF2585">
        <w:rPr>
          <w:rFonts w:ascii="Times New Roman" w:hAnsi="Times New Roman" w:cs="Times New Roman"/>
        </w:rPr>
        <w:t xml:space="preserve">gas. </w:t>
      </w:r>
      <w:r w:rsidR="00CF2585">
        <w:rPr>
          <w:rFonts w:ascii="Times New Roman" w:hAnsi="Times New Roman" w:cs="Times New Roman"/>
        </w:rPr>
        <w:t xml:space="preserve"> Also, </w:t>
      </w:r>
      <w:r w:rsidR="00CF2585" w:rsidRPr="00CF2585">
        <w:rPr>
          <w:rFonts w:ascii="Times New Roman" w:hAnsi="Times New Roman" w:cs="Times New Roman"/>
        </w:rPr>
        <w:t xml:space="preserve">plant utilisation </w:t>
      </w:r>
      <w:r w:rsidR="00CF2585">
        <w:rPr>
          <w:rFonts w:ascii="Times New Roman" w:hAnsi="Times New Roman" w:cs="Times New Roman"/>
        </w:rPr>
        <w:t xml:space="preserve">factor plays </w:t>
      </w:r>
      <w:r w:rsidR="00CF2585" w:rsidRPr="00CF2585">
        <w:rPr>
          <w:rFonts w:ascii="Times New Roman" w:hAnsi="Times New Roman" w:cs="Times New Roman"/>
        </w:rPr>
        <w:t xml:space="preserve">a major </w:t>
      </w:r>
      <w:r w:rsidR="00CF2585">
        <w:rPr>
          <w:rFonts w:ascii="Times New Roman" w:hAnsi="Times New Roman" w:cs="Times New Roman"/>
        </w:rPr>
        <w:t>role in the quantity of power generat</w:t>
      </w:r>
      <w:r>
        <w:rPr>
          <w:rFonts w:ascii="Times New Roman" w:hAnsi="Times New Roman" w:cs="Times New Roman"/>
        </w:rPr>
        <w:t>ed</w:t>
      </w:r>
      <w:r w:rsidR="00CF2585" w:rsidRPr="00CF2585">
        <w:rPr>
          <w:rFonts w:ascii="Times New Roman" w:hAnsi="Times New Roman" w:cs="Times New Roman"/>
        </w:rPr>
        <w:t xml:space="preserve">. </w:t>
      </w:r>
      <w:r w:rsidR="0059646B">
        <w:rPr>
          <w:rFonts w:ascii="Times New Roman" w:hAnsi="Times New Roman" w:cs="Times New Roman"/>
        </w:rPr>
        <w:t>In the power</w:t>
      </w:r>
      <w:r>
        <w:rPr>
          <w:rFonts w:ascii="Times New Roman" w:hAnsi="Times New Roman" w:cs="Times New Roman"/>
        </w:rPr>
        <w:t>-</w:t>
      </w:r>
      <w:r w:rsidR="0059646B">
        <w:rPr>
          <w:rFonts w:ascii="Times New Roman" w:hAnsi="Times New Roman" w:cs="Times New Roman"/>
        </w:rPr>
        <w:t xml:space="preserve">generation cost, </w:t>
      </w:r>
      <w:r w:rsidR="0059646B" w:rsidRPr="006F0E36">
        <w:rPr>
          <w:rFonts w:ascii="Times New Roman" w:hAnsi="Times New Roman" w:cs="Times New Roman"/>
        </w:rPr>
        <w:t xml:space="preserve">factors that </w:t>
      </w:r>
      <w:r w:rsidR="0059646B">
        <w:rPr>
          <w:rFonts w:ascii="Times New Roman" w:hAnsi="Times New Roman" w:cs="Times New Roman"/>
        </w:rPr>
        <w:t xml:space="preserve">play an important role are costs for </w:t>
      </w:r>
      <w:r w:rsidR="0059646B" w:rsidRPr="006F0E36">
        <w:rPr>
          <w:rFonts w:ascii="Times New Roman" w:hAnsi="Times New Roman" w:cs="Times New Roman"/>
        </w:rPr>
        <w:t xml:space="preserve">transmission and </w:t>
      </w:r>
      <w:r w:rsidR="0059646B">
        <w:rPr>
          <w:rFonts w:ascii="Times New Roman" w:hAnsi="Times New Roman" w:cs="Times New Roman"/>
        </w:rPr>
        <w:t xml:space="preserve">distribution </w:t>
      </w:r>
      <w:r w:rsidR="0059646B" w:rsidRPr="006F0E36">
        <w:rPr>
          <w:rFonts w:ascii="Times New Roman" w:hAnsi="Times New Roman" w:cs="Times New Roman"/>
        </w:rPr>
        <w:t>networks.</w:t>
      </w:r>
      <w:r w:rsidR="0059646B">
        <w:rPr>
          <w:rFonts w:ascii="Times New Roman" w:hAnsi="Times New Roman" w:cs="Times New Roman"/>
        </w:rPr>
        <w:t xml:space="preserve"> </w:t>
      </w:r>
      <w:r w:rsidR="001D136D" w:rsidRPr="00CF2585">
        <w:rPr>
          <w:rFonts w:ascii="Times New Roman" w:hAnsi="Times New Roman" w:cs="Times New Roman"/>
        </w:rPr>
        <w:t xml:space="preserve">Since </w:t>
      </w:r>
      <w:r w:rsidR="00CD7FF2" w:rsidRPr="00CF2585">
        <w:rPr>
          <w:rFonts w:ascii="Times New Roman" w:hAnsi="Times New Roman" w:cs="Times New Roman"/>
        </w:rPr>
        <w:t xml:space="preserve">we are unable to obtain or predict future </w:t>
      </w:r>
      <w:r w:rsidR="001D136D" w:rsidRPr="00CF2585">
        <w:rPr>
          <w:rFonts w:ascii="Times New Roman" w:hAnsi="Times New Roman" w:cs="Times New Roman"/>
        </w:rPr>
        <w:t>price</w:t>
      </w:r>
      <w:r w:rsidR="00CD7FF2" w:rsidRPr="00CF2585">
        <w:rPr>
          <w:rFonts w:ascii="Times New Roman" w:hAnsi="Times New Roman" w:cs="Times New Roman"/>
        </w:rPr>
        <w:t>s</w:t>
      </w:r>
      <w:r w:rsidR="00CF2585">
        <w:rPr>
          <w:rFonts w:ascii="Times New Roman" w:hAnsi="Times New Roman" w:cs="Times New Roman"/>
        </w:rPr>
        <w:t>, efficiencies and power factors</w:t>
      </w:r>
      <w:r w:rsidR="00CD7FF2" w:rsidRPr="00CF2585">
        <w:rPr>
          <w:rFonts w:ascii="Times New Roman" w:hAnsi="Times New Roman" w:cs="Times New Roman"/>
        </w:rPr>
        <w:t xml:space="preserve"> for various fuels</w:t>
      </w:r>
      <w:r w:rsidR="00CF2585">
        <w:rPr>
          <w:rFonts w:ascii="Times New Roman" w:hAnsi="Times New Roman" w:cs="Times New Roman"/>
        </w:rPr>
        <w:t xml:space="preserve"> and technologies</w:t>
      </w:r>
      <w:r w:rsidR="0059646B">
        <w:rPr>
          <w:rFonts w:ascii="Times New Roman" w:hAnsi="Times New Roman" w:cs="Times New Roman"/>
        </w:rPr>
        <w:t xml:space="preserve"> and T&amp;D costs</w:t>
      </w:r>
      <w:r w:rsidR="00CD7FF2" w:rsidRPr="00CF2585">
        <w:rPr>
          <w:rFonts w:ascii="Times New Roman" w:hAnsi="Times New Roman" w:cs="Times New Roman"/>
        </w:rPr>
        <w:t xml:space="preserve">, we could not project the costs of power generation in 2030. </w:t>
      </w:r>
      <w:r w:rsidR="001D136D" w:rsidRPr="00CF2585">
        <w:rPr>
          <w:rFonts w:ascii="Times New Roman" w:hAnsi="Times New Roman" w:cs="Times New Roman"/>
        </w:rPr>
        <w:t xml:space="preserve"> </w:t>
      </w:r>
    </w:p>
    <w:p w:rsidR="001D136D" w:rsidRPr="006F0E36" w:rsidRDefault="00714881" w:rsidP="00162325">
      <w:pPr>
        <w:pStyle w:val="Default"/>
        <w:spacing w:line="360" w:lineRule="auto"/>
        <w:jc w:val="both"/>
        <w:rPr>
          <w:b/>
          <w:bCs/>
        </w:rPr>
      </w:pPr>
      <w:r>
        <w:rPr>
          <w:b/>
          <w:bCs/>
        </w:rPr>
        <w:t>4</w:t>
      </w:r>
      <w:r w:rsidR="00A430DD">
        <w:rPr>
          <w:b/>
          <w:bCs/>
        </w:rPr>
        <w:t xml:space="preserve">.3 </w:t>
      </w:r>
      <w:r w:rsidR="006F0E36" w:rsidRPr="006F0E36">
        <w:rPr>
          <w:b/>
          <w:bCs/>
        </w:rPr>
        <w:t xml:space="preserve">Technology diffusion until </w:t>
      </w:r>
      <w:r w:rsidR="00221C18" w:rsidRPr="006F0E36">
        <w:rPr>
          <w:b/>
          <w:bCs/>
        </w:rPr>
        <w:t>2030</w:t>
      </w:r>
    </w:p>
    <w:p w:rsidR="006F0E36" w:rsidRDefault="006F0E36" w:rsidP="00162325">
      <w:pPr>
        <w:pStyle w:val="Pa5"/>
        <w:spacing w:line="360" w:lineRule="auto"/>
        <w:jc w:val="both"/>
        <w:rPr>
          <w:rFonts w:ascii="Times New Roman" w:hAnsi="Times New Roman" w:cs="Times New Roman"/>
        </w:rPr>
      </w:pPr>
      <w:r w:rsidRPr="006F0E36">
        <w:rPr>
          <w:rFonts w:ascii="Times New Roman" w:hAnsi="Times New Roman" w:cs="Times New Roman"/>
        </w:rPr>
        <w:t>While projecting diffusion</w:t>
      </w:r>
      <w:r>
        <w:rPr>
          <w:rFonts w:ascii="Times New Roman" w:hAnsi="Times New Roman" w:cs="Times New Roman"/>
        </w:rPr>
        <w:t>, we have excluded a number of variables</w:t>
      </w:r>
      <w:r w:rsidRPr="006F0E36">
        <w:rPr>
          <w:rFonts w:ascii="Times New Roman" w:hAnsi="Times New Roman" w:cs="Times New Roman"/>
        </w:rPr>
        <w:t xml:space="preserve">. Exogenous impacts such as the value of </w:t>
      </w:r>
      <w:r>
        <w:rPr>
          <w:rFonts w:ascii="Times New Roman" w:hAnsi="Times New Roman" w:cs="Times New Roman"/>
        </w:rPr>
        <w:t xml:space="preserve">R&amp;D </w:t>
      </w:r>
      <w:r w:rsidR="00C149E7">
        <w:rPr>
          <w:rFonts w:ascii="Times New Roman" w:hAnsi="Times New Roman" w:cs="Times New Roman"/>
        </w:rPr>
        <w:t>expenditure</w:t>
      </w:r>
      <w:r w:rsidRPr="006F0E36">
        <w:rPr>
          <w:rFonts w:ascii="Times New Roman" w:hAnsi="Times New Roman" w:cs="Times New Roman"/>
        </w:rPr>
        <w:t xml:space="preserve"> and external pollution costs </w:t>
      </w:r>
      <w:r w:rsidR="0059646B">
        <w:rPr>
          <w:rFonts w:ascii="Times New Roman" w:hAnsi="Times New Roman" w:cs="Times New Roman"/>
        </w:rPr>
        <w:t>are not included</w:t>
      </w:r>
      <w:r w:rsidRPr="006F0E36">
        <w:rPr>
          <w:rFonts w:ascii="Times New Roman" w:hAnsi="Times New Roman" w:cs="Times New Roman"/>
        </w:rPr>
        <w:t xml:space="preserve">. </w:t>
      </w:r>
      <w:r w:rsidR="0059646B">
        <w:rPr>
          <w:rFonts w:ascii="Times New Roman" w:hAnsi="Times New Roman" w:cs="Times New Roman"/>
        </w:rPr>
        <w:t xml:space="preserve"> Similarly, the model excludes the </w:t>
      </w:r>
      <w:r w:rsidRPr="006F0E36">
        <w:rPr>
          <w:rFonts w:ascii="Times New Roman" w:hAnsi="Times New Roman" w:cs="Times New Roman"/>
        </w:rPr>
        <w:t xml:space="preserve">values of investments in a particular technology, effect of </w:t>
      </w:r>
      <w:r w:rsidR="00C149E7">
        <w:rPr>
          <w:rFonts w:ascii="Times New Roman" w:hAnsi="Times New Roman" w:cs="Times New Roman"/>
        </w:rPr>
        <w:t xml:space="preserve">plant </w:t>
      </w:r>
      <w:r w:rsidRPr="006F0E36">
        <w:rPr>
          <w:rFonts w:ascii="Times New Roman" w:hAnsi="Times New Roman" w:cs="Times New Roman"/>
        </w:rPr>
        <w:t>size, scale</w:t>
      </w:r>
      <w:r w:rsidR="0059646B">
        <w:rPr>
          <w:rFonts w:ascii="Times New Roman" w:hAnsi="Times New Roman" w:cs="Times New Roman"/>
        </w:rPr>
        <w:t>,</w:t>
      </w:r>
      <w:r w:rsidRPr="006F0E36">
        <w:rPr>
          <w:rFonts w:ascii="Times New Roman" w:hAnsi="Times New Roman" w:cs="Times New Roman"/>
        </w:rPr>
        <w:t xml:space="preserve"> </w:t>
      </w:r>
      <w:r w:rsidRPr="006F0E36">
        <w:rPr>
          <w:rFonts w:ascii="Times New Roman" w:hAnsi="Times New Roman" w:cs="Times New Roman"/>
        </w:rPr>
        <w:lastRenderedPageBreak/>
        <w:t xml:space="preserve">plant lifetime, regulatory changes and </w:t>
      </w:r>
      <w:r w:rsidR="0059646B">
        <w:rPr>
          <w:rFonts w:ascii="Times New Roman" w:hAnsi="Times New Roman" w:cs="Times New Roman"/>
        </w:rPr>
        <w:t>subsidies</w:t>
      </w:r>
      <w:r w:rsidRPr="006F0E36">
        <w:rPr>
          <w:rFonts w:ascii="Times New Roman" w:hAnsi="Times New Roman" w:cs="Times New Roman"/>
        </w:rPr>
        <w:t xml:space="preserve">. The impact of </w:t>
      </w:r>
      <w:r w:rsidR="0059646B">
        <w:rPr>
          <w:rFonts w:ascii="Times New Roman" w:hAnsi="Times New Roman" w:cs="Times New Roman"/>
        </w:rPr>
        <w:t xml:space="preserve">these </w:t>
      </w:r>
      <w:r w:rsidRPr="006F0E36">
        <w:rPr>
          <w:rFonts w:ascii="Times New Roman" w:hAnsi="Times New Roman" w:cs="Times New Roman"/>
        </w:rPr>
        <w:t>combination</w:t>
      </w:r>
      <w:r w:rsidR="00906136">
        <w:rPr>
          <w:rFonts w:ascii="Times New Roman" w:hAnsi="Times New Roman" w:cs="Times New Roman"/>
        </w:rPr>
        <w:t>s</w:t>
      </w:r>
      <w:r w:rsidRPr="006F0E36">
        <w:rPr>
          <w:rFonts w:ascii="Times New Roman" w:hAnsi="Times New Roman" w:cs="Times New Roman"/>
        </w:rPr>
        <w:t xml:space="preserve"> </w:t>
      </w:r>
      <w:r w:rsidR="0059646B">
        <w:rPr>
          <w:rFonts w:ascii="Times New Roman" w:hAnsi="Times New Roman" w:cs="Times New Roman"/>
        </w:rPr>
        <w:t xml:space="preserve">of </w:t>
      </w:r>
      <w:r w:rsidRPr="006F0E36">
        <w:rPr>
          <w:rFonts w:ascii="Times New Roman" w:hAnsi="Times New Roman" w:cs="Times New Roman"/>
        </w:rPr>
        <w:t xml:space="preserve">factors </w:t>
      </w:r>
      <w:r w:rsidR="00906136">
        <w:rPr>
          <w:rFonts w:ascii="Times New Roman" w:hAnsi="Times New Roman" w:cs="Times New Roman"/>
        </w:rPr>
        <w:t xml:space="preserve">will </w:t>
      </w:r>
      <w:r w:rsidR="0059646B">
        <w:rPr>
          <w:rFonts w:ascii="Times New Roman" w:hAnsi="Times New Roman" w:cs="Times New Roman"/>
        </w:rPr>
        <w:t>affect diffusion significantly. H</w:t>
      </w:r>
      <w:r w:rsidRPr="006F0E36">
        <w:rPr>
          <w:rFonts w:ascii="Times New Roman" w:hAnsi="Times New Roman" w:cs="Times New Roman"/>
        </w:rPr>
        <w:t>owever</w:t>
      </w:r>
      <w:r w:rsidR="0059646B">
        <w:rPr>
          <w:rFonts w:ascii="Times New Roman" w:hAnsi="Times New Roman" w:cs="Times New Roman"/>
        </w:rPr>
        <w:t>,</w:t>
      </w:r>
      <w:r w:rsidRPr="006F0E36">
        <w:rPr>
          <w:rFonts w:ascii="Times New Roman" w:hAnsi="Times New Roman" w:cs="Times New Roman"/>
        </w:rPr>
        <w:t xml:space="preserve"> </w:t>
      </w:r>
      <w:r w:rsidR="0059646B">
        <w:rPr>
          <w:rFonts w:ascii="Times New Roman" w:hAnsi="Times New Roman" w:cs="Times New Roman"/>
        </w:rPr>
        <w:t xml:space="preserve">since </w:t>
      </w:r>
      <w:r w:rsidRPr="006F0E36">
        <w:rPr>
          <w:rFonts w:ascii="Times New Roman" w:hAnsi="Times New Roman" w:cs="Times New Roman"/>
        </w:rPr>
        <w:t xml:space="preserve">estimating the probability of such impacts </w:t>
      </w:r>
      <w:r w:rsidR="0059646B">
        <w:rPr>
          <w:rFonts w:ascii="Times New Roman" w:hAnsi="Times New Roman" w:cs="Times New Roman"/>
        </w:rPr>
        <w:t xml:space="preserve">would be </w:t>
      </w:r>
      <w:r w:rsidRPr="006F0E36">
        <w:rPr>
          <w:rFonts w:ascii="Times New Roman" w:hAnsi="Times New Roman" w:cs="Times New Roman"/>
        </w:rPr>
        <w:t>difficult</w:t>
      </w:r>
      <w:r w:rsidR="0059646B">
        <w:rPr>
          <w:rFonts w:ascii="Times New Roman" w:hAnsi="Times New Roman" w:cs="Times New Roman"/>
        </w:rPr>
        <w:t xml:space="preserve"> </w:t>
      </w:r>
      <w:r w:rsidR="00C149E7">
        <w:rPr>
          <w:rFonts w:ascii="Times New Roman" w:hAnsi="Times New Roman" w:cs="Times New Roman"/>
        </w:rPr>
        <w:t xml:space="preserve">and hence </w:t>
      </w:r>
      <w:r w:rsidR="0059646B">
        <w:rPr>
          <w:rFonts w:ascii="Times New Roman" w:hAnsi="Times New Roman" w:cs="Times New Roman"/>
        </w:rPr>
        <w:t>they are excluded for the analysis</w:t>
      </w:r>
      <w:r w:rsidRPr="006F0E36">
        <w:rPr>
          <w:rFonts w:ascii="Times New Roman" w:hAnsi="Times New Roman" w:cs="Times New Roman"/>
        </w:rPr>
        <w:t>.</w:t>
      </w:r>
    </w:p>
    <w:p w:rsidR="00660601" w:rsidRDefault="00F12524" w:rsidP="00162325">
      <w:pPr>
        <w:pStyle w:val="Default"/>
        <w:spacing w:line="360" w:lineRule="auto"/>
        <w:ind w:firstLine="720"/>
        <w:jc w:val="both"/>
      </w:pPr>
      <w:r>
        <w:t xml:space="preserve">The share of </w:t>
      </w:r>
      <w:r w:rsidR="001D524B" w:rsidRPr="001D524B">
        <w:t xml:space="preserve">renewable energy </w:t>
      </w:r>
      <w:r>
        <w:t xml:space="preserve">technology </w:t>
      </w:r>
      <w:r w:rsidR="001D524B" w:rsidRPr="001D524B">
        <w:t xml:space="preserve">will continue to grow </w:t>
      </w:r>
      <w:r>
        <w:t xml:space="preserve">in future. However, as seen </w:t>
      </w:r>
      <w:r w:rsidR="006F3D06">
        <w:t xml:space="preserve">from </w:t>
      </w:r>
      <w:r>
        <w:t xml:space="preserve">the projections, </w:t>
      </w:r>
      <w:r w:rsidR="001D524B" w:rsidRPr="001D524B">
        <w:t xml:space="preserve">they are unlikely to alter the energy mix </w:t>
      </w:r>
      <w:r>
        <w:t>significantly</w:t>
      </w:r>
      <w:r w:rsidR="001D524B" w:rsidRPr="001D524B">
        <w:t xml:space="preserve">. </w:t>
      </w:r>
      <w:r w:rsidR="00660601" w:rsidRPr="00A9411E">
        <w:t xml:space="preserve">The </w:t>
      </w:r>
      <w:r w:rsidR="00713512" w:rsidRPr="00A9411E">
        <w:t xml:space="preserve">costs of power generation through renewables is </w:t>
      </w:r>
      <w:r w:rsidR="00660601" w:rsidRPr="00A9411E">
        <w:t xml:space="preserve">falling </w:t>
      </w:r>
      <w:r w:rsidR="00713512" w:rsidRPr="00A9411E">
        <w:t>continuously</w:t>
      </w:r>
      <w:r w:rsidR="00660601" w:rsidRPr="00A9411E">
        <w:t xml:space="preserve">. </w:t>
      </w:r>
      <w:r w:rsidR="00A9411E" w:rsidRPr="00A9411E">
        <w:t xml:space="preserve">The potential for significant cost reductions over time is high as the scale of manufacturing along the entire production value chain increases. The potential of cost reduction for </w:t>
      </w:r>
      <w:r>
        <w:t>fossil-fuel</w:t>
      </w:r>
      <w:r w:rsidR="006F3D06">
        <w:t>-</w:t>
      </w:r>
      <w:r>
        <w:t>based t</w:t>
      </w:r>
      <w:r w:rsidR="00A9411E" w:rsidRPr="00A9411E">
        <w:t>echnologies is not high since the technological improvements for these mature technologies are incremental in nature. This will provide a growing market for renewable energy technologies even without government subsidies.</w:t>
      </w:r>
    </w:p>
    <w:p w:rsidR="00714881" w:rsidRDefault="00714881" w:rsidP="00162325">
      <w:pPr>
        <w:spacing w:after="0" w:line="360" w:lineRule="auto"/>
        <w:rPr>
          <w:rFonts w:ascii="Times New Roman" w:hAnsi="Times New Roman" w:cs="Times New Roman"/>
          <w:b/>
          <w:bCs/>
          <w:sz w:val="24"/>
          <w:szCs w:val="24"/>
        </w:rPr>
      </w:pPr>
    </w:p>
    <w:p w:rsidR="006E16F3" w:rsidRPr="00660601" w:rsidRDefault="00714881" w:rsidP="0016232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5</w:t>
      </w:r>
      <w:r w:rsidR="00660601" w:rsidRPr="00660601">
        <w:rPr>
          <w:rFonts w:ascii="Times New Roman" w:hAnsi="Times New Roman" w:cs="Times New Roman"/>
          <w:b/>
          <w:bCs/>
          <w:sz w:val="24"/>
          <w:szCs w:val="24"/>
        </w:rPr>
        <w:t>.</w:t>
      </w:r>
      <w:r w:rsidR="00162325">
        <w:rPr>
          <w:rFonts w:ascii="Times New Roman" w:hAnsi="Times New Roman" w:cs="Times New Roman"/>
          <w:b/>
          <w:bCs/>
          <w:sz w:val="24"/>
          <w:szCs w:val="24"/>
        </w:rPr>
        <w:t xml:space="preserve"> </w:t>
      </w:r>
      <w:r w:rsidR="00BF7B47" w:rsidRPr="00660601">
        <w:rPr>
          <w:rFonts w:ascii="Times New Roman" w:hAnsi="Times New Roman" w:cs="Times New Roman"/>
          <w:b/>
          <w:bCs/>
          <w:sz w:val="24"/>
          <w:szCs w:val="24"/>
        </w:rPr>
        <w:t>CONCLUSIONS</w:t>
      </w:r>
    </w:p>
    <w:p w:rsidR="006F3D06" w:rsidRDefault="006F27C0" w:rsidP="00162325">
      <w:pPr>
        <w:spacing w:after="0" w:line="360" w:lineRule="auto"/>
        <w:jc w:val="both"/>
        <w:rPr>
          <w:rFonts w:ascii="Times New Roman" w:hAnsi="Times New Roman" w:cs="Times New Roman"/>
          <w:sz w:val="24"/>
          <w:szCs w:val="24"/>
        </w:rPr>
      </w:pPr>
      <w:r w:rsidRPr="006F3D06">
        <w:rPr>
          <w:rFonts w:ascii="Times New Roman" w:hAnsi="Times New Roman" w:cs="Times New Roman"/>
          <w:sz w:val="24"/>
          <w:szCs w:val="24"/>
        </w:rPr>
        <w:t xml:space="preserve">The present </w:t>
      </w:r>
      <w:r>
        <w:rPr>
          <w:rFonts w:ascii="Times New Roman" w:hAnsi="Times New Roman" w:cs="Times New Roman"/>
          <w:sz w:val="24"/>
          <w:szCs w:val="24"/>
        </w:rPr>
        <w:t xml:space="preserve">study </w:t>
      </w:r>
      <w:r w:rsidRPr="006F3D06">
        <w:rPr>
          <w:rFonts w:ascii="Times New Roman" w:hAnsi="Times New Roman" w:cs="Times New Roman"/>
          <w:sz w:val="24"/>
          <w:szCs w:val="24"/>
        </w:rPr>
        <w:t xml:space="preserve">provides the </w:t>
      </w:r>
      <w:r>
        <w:rPr>
          <w:rFonts w:ascii="Times New Roman" w:hAnsi="Times New Roman" w:cs="Times New Roman"/>
          <w:sz w:val="24"/>
          <w:szCs w:val="24"/>
        </w:rPr>
        <w:t xml:space="preserve">technology characteristics of various power generating systems including the </w:t>
      </w:r>
      <w:proofErr w:type="spellStart"/>
      <w:r w:rsidRPr="006F3D06">
        <w:rPr>
          <w:rFonts w:ascii="Times New Roman" w:hAnsi="Times New Roman" w:cs="Times New Roman"/>
          <w:sz w:val="24"/>
          <w:szCs w:val="24"/>
        </w:rPr>
        <w:t>levelised</w:t>
      </w:r>
      <w:proofErr w:type="spellEnd"/>
      <w:r>
        <w:rPr>
          <w:rFonts w:ascii="Times New Roman" w:hAnsi="Times New Roman" w:cs="Times New Roman"/>
          <w:sz w:val="24"/>
          <w:szCs w:val="24"/>
        </w:rPr>
        <w:t xml:space="preserve"> </w:t>
      </w:r>
      <w:r w:rsidRPr="006F3D06">
        <w:rPr>
          <w:rFonts w:ascii="Times New Roman" w:hAnsi="Times New Roman" w:cs="Times New Roman"/>
          <w:sz w:val="24"/>
          <w:szCs w:val="24"/>
        </w:rPr>
        <w:t>costs of electricity</w:t>
      </w:r>
      <w:r>
        <w:rPr>
          <w:rFonts w:ascii="Times New Roman" w:hAnsi="Times New Roman" w:cs="Times New Roman"/>
          <w:sz w:val="24"/>
          <w:szCs w:val="24"/>
        </w:rPr>
        <w:t>-</w:t>
      </w:r>
      <w:r w:rsidRPr="006F3D06">
        <w:rPr>
          <w:rFonts w:ascii="Times New Roman" w:hAnsi="Times New Roman" w:cs="Times New Roman"/>
          <w:sz w:val="24"/>
          <w:szCs w:val="24"/>
        </w:rPr>
        <w:t>generation technologies (LOCE) which play a significant role in the future prospects of these technologies</w:t>
      </w:r>
      <w:r w:rsidR="006F3D06" w:rsidRPr="006F3D06">
        <w:rPr>
          <w:rFonts w:ascii="Times New Roman" w:hAnsi="Times New Roman" w:cs="Times New Roman"/>
          <w:sz w:val="24"/>
          <w:szCs w:val="24"/>
        </w:rPr>
        <w:t>. To arrive at the costs we have considered capital costs and the present value of fuel and other O&amp;M costs. The results confirm that coal, gas, and wind remain competitive over the long term. At present, solar power remains expensive, even though the tariffs have come down significantly in the recent past</w:t>
      </w:r>
      <w:r w:rsidR="006F3D06" w:rsidRPr="009F506D">
        <w:rPr>
          <w:rFonts w:ascii="Times New Roman" w:hAnsi="Times New Roman" w:cs="Times New Roman"/>
          <w:sz w:val="24"/>
          <w:szCs w:val="24"/>
        </w:rPr>
        <w:t xml:space="preserve">. The costs for newer </w:t>
      </w:r>
      <w:r w:rsidR="006F3D06" w:rsidRPr="009F506D">
        <w:rPr>
          <w:rFonts w:ascii="Times New Roman" w:hAnsi="Times New Roman" w:cs="Times New Roman"/>
          <w:sz w:val="24"/>
          <w:szCs w:val="24"/>
          <w:lang w:val="en-IN" w:bidi="te-IN"/>
        </w:rPr>
        <w:t xml:space="preserve">coal-based technologies such as integrated gasification combined cycle (IGCC) are calculated here which seems to be promising. </w:t>
      </w:r>
      <w:r w:rsidR="006F3D06">
        <w:rPr>
          <w:rFonts w:ascii="Times New Roman" w:hAnsi="Times New Roman" w:cs="Times New Roman"/>
          <w:sz w:val="24"/>
          <w:szCs w:val="24"/>
          <w:lang w:val="en-IN" w:bidi="te-IN"/>
        </w:rPr>
        <w:t>B</w:t>
      </w:r>
      <w:r w:rsidR="006F3D06" w:rsidRPr="009F506D">
        <w:rPr>
          <w:rFonts w:ascii="Times New Roman" w:hAnsi="Times New Roman" w:cs="Times New Roman"/>
          <w:sz w:val="24"/>
          <w:szCs w:val="24"/>
          <w:lang w:val="en-IN" w:bidi="te-IN"/>
        </w:rPr>
        <w:t xml:space="preserve">iomass power generation seems to have lower </w:t>
      </w:r>
      <w:proofErr w:type="spellStart"/>
      <w:r w:rsidR="006F3D06" w:rsidRPr="009F506D">
        <w:rPr>
          <w:rFonts w:ascii="Times New Roman" w:hAnsi="Times New Roman" w:cs="Times New Roman"/>
          <w:sz w:val="24"/>
          <w:szCs w:val="24"/>
          <w:lang w:val="en-IN" w:bidi="te-IN"/>
        </w:rPr>
        <w:t>levelised</w:t>
      </w:r>
      <w:proofErr w:type="spellEnd"/>
      <w:r w:rsidR="006F3D06" w:rsidRPr="009F506D">
        <w:rPr>
          <w:rFonts w:ascii="Times New Roman" w:hAnsi="Times New Roman" w:cs="Times New Roman"/>
          <w:sz w:val="24"/>
          <w:szCs w:val="24"/>
          <w:lang w:val="en-IN" w:bidi="te-IN"/>
        </w:rPr>
        <w:t xml:space="preserve"> costs than many other technologies </w:t>
      </w:r>
      <w:r w:rsidR="006F3D06">
        <w:rPr>
          <w:rFonts w:ascii="Times New Roman" w:hAnsi="Times New Roman" w:cs="Times New Roman"/>
          <w:sz w:val="24"/>
          <w:szCs w:val="24"/>
          <w:lang w:val="en-IN" w:bidi="te-IN"/>
        </w:rPr>
        <w:t xml:space="preserve">due to lower </w:t>
      </w:r>
      <w:r w:rsidR="006F3D06" w:rsidRPr="009F506D">
        <w:rPr>
          <w:rFonts w:ascii="Times New Roman" w:hAnsi="Times New Roman" w:cs="Times New Roman"/>
          <w:sz w:val="24"/>
          <w:szCs w:val="24"/>
          <w:lang w:val="en-IN" w:bidi="te-IN"/>
        </w:rPr>
        <w:t xml:space="preserve">fuel prices. These </w:t>
      </w:r>
      <w:proofErr w:type="spellStart"/>
      <w:r w:rsidR="006F3D06" w:rsidRPr="009F506D">
        <w:rPr>
          <w:rFonts w:ascii="Times New Roman" w:hAnsi="Times New Roman" w:cs="Times New Roman"/>
          <w:sz w:val="24"/>
          <w:szCs w:val="24"/>
          <w:lang w:val="en-IN" w:bidi="te-IN"/>
        </w:rPr>
        <w:t>levelised</w:t>
      </w:r>
      <w:proofErr w:type="spellEnd"/>
      <w:r w:rsidR="006F3D06" w:rsidRPr="009F506D">
        <w:rPr>
          <w:rFonts w:ascii="Times New Roman" w:hAnsi="Times New Roman" w:cs="Times New Roman"/>
          <w:sz w:val="24"/>
          <w:szCs w:val="24"/>
          <w:lang w:val="en-IN" w:bidi="te-IN"/>
        </w:rPr>
        <w:t xml:space="preserve"> costs of electricity are estimated using data at a particular point of time and with particular assumptions. These costs are likely to change </w:t>
      </w:r>
      <w:r w:rsidR="006F3D06">
        <w:rPr>
          <w:rFonts w:ascii="Times New Roman" w:hAnsi="Times New Roman" w:cs="Times New Roman"/>
          <w:sz w:val="24"/>
          <w:szCs w:val="24"/>
          <w:lang w:val="en-IN" w:bidi="te-IN"/>
        </w:rPr>
        <w:t>over</w:t>
      </w:r>
      <w:r w:rsidR="006F3D06" w:rsidRPr="009F506D">
        <w:rPr>
          <w:rFonts w:ascii="Times New Roman" w:hAnsi="Times New Roman" w:cs="Times New Roman"/>
          <w:sz w:val="24"/>
          <w:szCs w:val="24"/>
          <w:lang w:val="en-IN" w:bidi="te-IN"/>
        </w:rPr>
        <w:t xml:space="preserve"> time and in some cases may change significantly as in the case of solar power. However, there is a possibility of </w:t>
      </w:r>
      <w:r w:rsidR="006F3D06" w:rsidRPr="009F506D">
        <w:rPr>
          <w:rFonts w:ascii="Times New Roman" w:hAnsi="Times New Roman" w:cs="Times New Roman"/>
          <w:sz w:val="24"/>
          <w:szCs w:val="24"/>
        </w:rPr>
        <w:t>falling construction costs for most technologies and especially the newer technologies</w:t>
      </w:r>
      <w:r w:rsidR="006F3D06">
        <w:rPr>
          <w:rFonts w:ascii="Times New Roman" w:hAnsi="Times New Roman" w:cs="Times New Roman"/>
          <w:sz w:val="24"/>
          <w:szCs w:val="24"/>
        </w:rPr>
        <w:t>.</w:t>
      </w:r>
      <w:r w:rsidR="006F3D06" w:rsidRPr="009F506D">
        <w:rPr>
          <w:rFonts w:ascii="Times New Roman" w:hAnsi="Times New Roman" w:cs="Times New Roman"/>
          <w:sz w:val="24"/>
          <w:szCs w:val="24"/>
        </w:rPr>
        <w:t xml:space="preserve"> The </w:t>
      </w:r>
      <w:proofErr w:type="spellStart"/>
      <w:r w:rsidR="006F3D06" w:rsidRPr="009F506D">
        <w:rPr>
          <w:rFonts w:ascii="Times New Roman" w:hAnsi="Times New Roman" w:cs="Times New Roman"/>
          <w:sz w:val="24"/>
          <w:szCs w:val="24"/>
        </w:rPr>
        <w:t>levelised</w:t>
      </w:r>
      <w:proofErr w:type="spellEnd"/>
      <w:r w:rsidR="006F3D06" w:rsidRPr="009F506D">
        <w:rPr>
          <w:rFonts w:ascii="Times New Roman" w:hAnsi="Times New Roman" w:cs="Times New Roman"/>
          <w:sz w:val="24"/>
          <w:szCs w:val="24"/>
        </w:rPr>
        <w:t xml:space="preserve"> costs are sensitive to the discount rate, capacity factor and the fuel prices.</w:t>
      </w:r>
    </w:p>
    <w:p w:rsidR="006E16F3" w:rsidRPr="009F506D" w:rsidRDefault="006F3D06" w:rsidP="00162325">
      <w:pPr>
        <w:pStyle w:val="Default"/>
        <w:spacing w:line="360" w:lineRule="auto"/>
        <w:ind w:firstLine="720"/>
        <w:jc w:val="both"/>
      </w:pPr>
      <w:r>
        <w:t>The</w:t>
      </w:r>
      <w:r w:rsidR="006E16F3" w:rsidRPr="009F506D">
        <w:t xml:space="preserve"> study applied the Bass model framework to generate energy production forecasts for a 15-year-ahead horizon (2030) through various energy technologies from the Indian context.  The share of renewable energy generation in the total will increase from the existing </w:t>
      </w:r>
      <w:r w:rsidR="00065B70">
        <w:t>12.43</w:t>
      </w:r>
      <w:r>
        <w:t>%</w:t>
      </w:r>
      <w:r w:rsidR="006E16F3" w:rsidRPr="009F506D">
        <w:t xml:space="preserve"> to about </w:t>
      </w:r>
      <w:r w:rsidR="00065B70">
        <w:t>22%</w:t>
      </w:r>
      <w:r w:rsidR="006E16F3" w:rsidRPr="009F506D">
        <w:t xml:space="preserve"> by 2030, thus becoming a focal point of discussion for the future energy policy. It </w:t>
      </w:r>
      <w:r>
        <w:t>is</w:t>
      </w:r>
      <w:r w:rsidR="006E16F3" w:rsidRPr="009F506D">
        <w:t xml:space="preserve"> observed that the diffusion of some of</w:t>
      </w:r>
      <w:r w:rsidR="006F27C0">
        <w:t xml:space="preserve"> the renewable energy technologies</w:t>
      </w:r>
      <w:r w:rsidR="006E16F3" w:rsidRPr="009F506D">
        <w:t xml:space="preserve"> will reach its peak in the near future. Several factors influence the future diffusion including available </w:t>
      </w:r>
      <w:r w:rsidR="006E16F3" w:rsidRPr="009F506D">
        <w:lastRenderedPageBreak/>
        <w:t xml:space="preserve">resource potential, electricity generation costs, etc. </w:t>
      </w:r>
      <w:r w:rsidR="00E62D51">
        <w:t>Constraints on the land and water availability are also expected to affect electricity generation through renewables.</w:t>
      </w:r>
    </w:p>
    <w:p w:rsidR="00F12524" w:rsidRPr="00660601" w:rsidRDefault="00F12524" w:rsidP="00162325">
      <w:pPr>
        <w:pStyle w:val="Pa5"/>
        <w:spacing w:line="360" w:lineRule="auto"/>
        <w:ind w:firstLine="720"/>
        <w:jc w:val="both"/>
        <w:rPr>
          <w:rFonts w:ascii="Times New Roman" w:hAnsi="Times New Roman" w:cs="Times New Roman"/>
          <w:color w:val="000000"/>
        </w:rPr>
      </w:pPr>
      <w:r w:rsidRPr="00660601">
        <w:rPr>
          <w:rFonts w:ascii="Times New Roman" w:hAnsi="Times New Roman" w:cs="Times New Roman"/>
          <w:color w:val="000000"/>
        </w:rPr>
        <w:t xml:space="preserve">With increasing installations of </w:t>
      </w:r>
      <w:r w:rsidR="00065B70">
        <w:rPr>
          <w:rFonts w:ascii="Times New Roman" w:hAnsi="Times New Roman" w:cs="Times New Roman"/>
          <w:color w:val="000000"/>
        </w:rPr>
        <w:t>renewable power plants a</w:t>
      </w:r>
      <w:r w:rsidRPr="00660601">
        <w:rPr>
          <w:rFonts w:ascii="Times New Roman" w:hAnsi="Times New Roman" w:cs="Times New Roman"/>
          <w:color w:val="000000"/>
        </w:rPr>
        <w:t>nd therewith associated higher shares of power supply, the</w:t>
      </w:r>
      <w:r w:rsidR="00065B70">
        <w:rPr>
          <w:rFonts w:ascii="Times New Roman" w:hAnsi="Times New Roman" w:cs="Times New Roman"/>
          <w:color w:val="000000"/>
        </w:rPr>
        <w:t>re will be a fundamental change in the electricity</w:t>
      </w:r>
      <w:r w:rsidRPr="00660601">
        <w:rPr>
          <w:rFonts w:ascii="Times New Roman" w:hAnsi="Times New Roman" w:cs="Times New Roman"/>
          <w:color w:val="000000"/>
        </w:rPr>
        <w:t xml:space="preserve"> supply system. In </w:t>
      </w:r>
      <w:r w:rsidR="00065B70">
        <w:rPr>
          <w:rFonts w:ascii="Times New Roman" w:hAnsi="Times New Roman" w:cs="Times New Roman"/>
          <w:color w:val="000000"/>
        </w:rPr>
        <w:t>such a scenario, o</w:t>
      </w:r>
      <w:r w:rsidRPr="00660601">
        <w:rPr>
          <w:rFonts w:ascii="Times New Roman" w:hAnsi="Times New Roman" w:cs="Times New Roman"/>
          <w:color w:val="000000"/>
        </w:rPr>
        <w:t xml:space="preserve">ther </w:t>
      </w:r>
      <w:r w:rsidR="00065B70">
        <w:rPr>
          <w:rFonts w:ascii="Times New Roman" w:hAnsi="Times New Roman" w:cs="Times New Roman"/>
          <w:color w:val="000000"/>
        </w:rPr>
        <w:t xml:space="preserve">than </w:t>
      </w:r>
      <w:r w:rsidRPr="00660601">
        <w:rPr>
          <w:rFonts w:ascii="Times New Roman" w:hAnsi="Times New Roman" w:cs="Times New Roman"/>
          <w:color w:val="000000"/>
        </w:rPr>
        <w:t>LCOE</w:t>
      </w:r>
      <w:r w:rsidR="00065B70">
        <w:rPr>
          <w:rFonts w:ascii="Times New Roman" w:hAnsi="Times New Roman" w:cs="Times New Roman"/>
          <w:color w:val="000000"/>
        </w:rPr>
        <w:t>, many factors</w:t>
      </w:r>
      <w:r w:rsidRPr="00660601">
        <w:rPr>
          <w:rFonts w:ascii="Times New Roman" w:hAnsi="Times New Roman" w:cs="Times New Roman"/>
          <w:color w:val="000000"/>
        </w:rPr>
        <w:t xml:space="preserve"> play a role in the analysis and evaluation of a technology. For example, the “value</w:t>
      </w:r>
      <w:r w:rsidR="006F3D06">
        <w:rPr>
          <w:rFonts w:ascii="Times New Roman" w:hAnsi="Times New Roman" w:cs="Times New Roman"/>
          <w:color w:val="000000"/>
        </w:rPr>
        <w:t>”</w:t>
      </w:r>
      <w:r w:rsidR="006F3D06" w:rsidRPr="00660601">
        <w:rPr>
          <w:rFonts w:ascii="Times New Roman" w:hAnsi="Times New Roman" w:cs="Times New Roman"/>
          <w:color w:val="000000"/>
        </w:rPr>
        <w:t xml:space="preserve"> </w:t>
      </w:r>
      <w:r w:rsidRPr="00660601">
        <w:rPr>
          <w:rFonts w:ascii="Times New Roman" w:hAnsi="Times New Roman" w:cs="Times New Roman"/>
          <w:color w:val="000000"/>
        </w:rPr>
        <w:t>of electricity will become more important, i.e.</w:t>
      </w:r>
      <w:r w:rsidR="006F3D06">
        <w:rPr>
          <w:rFonts w:ascii="Times New Roman" w:hAnsi="Times New Roman" w:cs="Times New Roman"/>
          <w:color w:val="000000"/>
        </w:rPr>
        <w:t>,</w:t>
      </w:r>
      <w:r w:rsidRPr="00660601">
        <w:rPr>
          <w:rFonts w:ascii="Times New Roman" w:hAnsi="Times New Roman" w:cs="Times New Roman"/>
          <w:color w:val="000000"/>
        </w:rPr>
        <w:t xml:space="preserve"> its availability at times of high demand and the ability to </w:t>
      </w:r>
      <w:r w:rsidR="00065B70">
        <w:rPr>
          <w:rFonts w:ascii="Times New Roman" w:hAnsi="Times New Roman" w:cs="Times New Roman"/>
          <w:color w:val="000000"/>
        </w:rPr>
        <w:t xml:space="preserve">provide </w:t>
      </w:r>
      <w:r w:rsidRPr="00660601">
        <w:rPr>
          <w:rFonts w:ascii="Times New Roman" w:hAnsi="Times New Roman" w:cs="Times New Roman"/>
          <w:color w:val="000000"/>
        </w:rPr>
        <w:t xml:space="preserve">services. </w:t>
      </w:r>
      <w:r w:rsidR="006F3D06">
        <w:rPr>
          <w:rFonts w:ascii="Times New Roman" w:hAnsi="Times New Roman" w:cs="Times New Roman"/>
          <w:color w:val="000000"/>
        </w:rPr>
        <w:t>So</w:t>
      </w:r>
      <w:r w:rsidRPr="00660601">
        <w:rPr>
          <w:rFonts w:ascii="Times New Roman" w:hAnsi="Times New Roman" w:cs="Times New Roman"/>
          <w:color w:val="000000"/>
        </w:rPr>
        <w:t xml:space="preserve"> </w:t>
      </w:r>
      <w:r w:rsidR="00065B70">
        <w:rPr>
          <w:rFonts w:ascii="Times New Roman" w:hAnsi="Times New Roman" w:cs="Times New Roman"/>
          <w:color w:val="000000"/>
        </w:rPr>
        <w:t>i</w:t>
      </w:r>
      <w:r w:rsidRPr="00660601">
        <w:rPr>
          <w:rFonts w:ascii="Times New Roman" w:hAnsi="Times New Roman" w:cs="Times New Roman"/>
          <w:color w:val="000000"/>
        </w:rPr>
        <w:t xml:space="preserve">t is essential that the </w:t>
      </w:r>
      <w:r w:rsidR="00065B70">
        <w:rPr>
          <w:rFonts w:ascii="Times New Roman" w:hAnsi="Times New Roman" w:cs="Times New Roman"/>
          <w:color w:val="000000"/>
        </w:rPr>
        <w:t xml:space="preserve">power </w:t>
      </w:r>
      <w:r w:rsidRPr="00660601">
        <w:rPr>
          <w:rFonts w:ascii="Times New Roman" w:hAnsi="Times New Roman" w:cs="Times New Roman"/>
          <w:color w:val="000000"/>
        </w:rPr>
        <w:t xml:space="preserve">system </w:t>
      </w:r>
      <w:r w:rsidR="006F27C0">
        <w:rPr>
          <w:rFonts w:ascii="Times New Roman" w:hAnsi="Times New Roman" w:cs="Times New Roman"/>
          <w:color w:val="000000"/>
        </w:rPr>
        <w:t xml:space="preserve">should </w:t>
      </w:r>
      <w:r w:rsidR="00065B70">
        <w:rPr>
          <w:rFonts w:ascii="Times New Roman" w:hAnsi="Times New Roman" w:cs="Times New Roman"/>
          <w:color w:val="000000"/>
        </w:rPr>
        <w:t>be</w:t>
      </w:r>
      <w:r w:rsidRPr="00660601">
        <w:rPr>
          <w:rFonts w:ascii="Times New Roman" w:hAnsi="Times New Roman" w:cs="Times New Roman"/>
          <w:color w:val="000000"/>
        </w:rPr>
        <w:t xml:space="preserve"> regarded in its entirety since there are many interactions and interfaces </w:t>
      </w:r>
      <w:r w:rsidR="006F3D06">
        <w:rPr>
          <w:rFonts w:ascii="Times New Roman" w:hAnsi="Times New Roman" w:cs="Times New Roman"/>
          <w:color w:val="000000"/>
        </w:rPr>
        <w:t>among</w:t>
      </w:r>
      <w:r w:rsidRPr="00660601">
        <w:rPr>
          <w:rFonts w:ascii="Times New Roman" w:hAnsi="Times New Roman" w:cs="Times New Roman"/>
          <w:color w:val="000000"/>
        </w:rPr>
        <w:t xml:space="preserve"> different sectors (power, heat, transportation, etc.)</w:t>
      </w:r>
      <w:r w:rsidR="00065B70">
        <w:rPr>
          <w:rFonts w:ascii="Times New Roman" w:hAnsi="Times New Roman" w:cs="Times New Roman"/>
          <w:color w:val="000000"/>
        </w:rPr>
        <w:t xml:space="preserve"> and the prices that are charged </w:t>
      </w:r>
      <w:r w:rsidR="006F3D06">
        <w:rPr>
          <w:rFonts w:ascii="Times New Roman" w:hAnsi="Times New Roman" w:cs="Times New Roman"/>
          <w:color w:val="000000"/>
        </w:rPr>
        <w:t>should depend</w:t>
      </w:r>
      <w:r w:rsidR="00065B70">
        <w:rPr>
          <w:rFonts w:ascii="Times New Roman" w:hAnsi="Times New Roman" w:cs="Times New Roman"/>
          <w:color w:val="000000"/>
        </w:rPr>
        <w:t xml:space="preserve"> on the services that are provided</w:t>
      </w:r>
      <w:r w:rsidRPr="00660601">
        <w:rPr>
          <w:rFonts w:ascii="Times New Roman" w:hAnsi="Times New Roman" w:cs="Times New Roman"/>
          <w:color w:val="000000"/>
        </w:rPr>
        <w:t>.</w:t>
      </w:r>
    </w:p>
    <w:p w:rsidR="00C62A7D" w:rsidRPr="00C62A7D" w:rsidRDefault="00C62A7D" w:rsidP="00CD5A8F">
      <w:pPr>
        <w:rPr>
          <w:rFonts w:ascii="Times New Roman" w:hAnsi="Times New Roman" w:cs="Times New Roman"/>
          <w:b/>
          <w:sz w:val="28"/>
          <w:lang w:val="en-IN"/>
        </w:rPr>
      </w:pPr>
      <w:r w:rsidRPr="00C62A7D">
        <w:rPr>
          <w:rFonts w:ascii="Times New Roman" w:hAnsi="Times New Roman" w:cs="Times New Roman"/>
          <w:b/>
          <w:sz w:val="28"/>
          <w:lang w:val="en-IN"/>
        </w:rPr>
        <w:t>References</w:t>
      </w:r>
    </w:p>
    <w:p w:rsidR="005F7F8C" w:rsidRPr="00812D71" w:rsidRDefault="005F7F8C" w:rsidP="005F7F8C">
      <w:pPr>
        <w:pStyle w:val="Heading1"/>
        <w:spacing w:before="0" w:line="420" w:lineRule="atLeast"/>
        <w:textAlignment w:val="baseline"/>
        <w:rPr>
          <w:rFonts w:ascii="Times New Roman" w:eastAsia="Times New Roman" w:hAnsi="Times New Roman" w:cs="Times New Roman"/>
          <w:color w:val="2C2C33"/>
          <w:kern w:val="36"/>
          <w:sz w:val="24"/>
          <w:szCs w:val="24"/>
          <w:lang w:val="en-IN" w:eastAsia="en-IN" w:bidi="te-IN"/>
        </w:rPr>
      </w:pPr>
      <w:r>
        <w:rPr>
          <w:rFonts w:ascii="Times New Roman" w:hAnsi="Times New Roman" w:cs="Times New Roman"/>
          <w:color w:val="000000" w:themeColor="text1"/>
          <w:sz w:val="24"/>
          <w:szCs w:val="24"/>
          <w:lang w:val="en-IN"/>
        </w:rPr>
        <w:t xml:space="preserve">[1] </w:t>
      </w:r>
      <w:r w:rsidRPr="00812D71">
        <w:rPr>
          <w:rFonts w:ascii="Times New Roman" w:hAnsi="Times New Roman" w:cs="Times New Roman"/>
          <w:color w:val="000000" w:themeColor="text1"/>
          <w:sz w:val="24"/>
          <w:szCs w:val="24"/>
          <w:lang w:val="en-IN"/>
        </w:rPr>
        <w:t>IEA, 2015</w:t>
      </w:r>
      <w:r>
        <w:rPr>
          <w:rFonts w:ascii="Times New Roman" w:hAnsi="Times New Roman" w:cs="Times New Roman"/>
          <w:sz w:val="24"/>
          <w:szCs w:val="24"/>
          <w:lang w:val="en-IN"/>
        </w:rPr>
        <w:t xml:space="preserve">, </w:t>
      </w:r>
      <w:r w:rsidRPr="00812D71">
        <w:rPr>
          <w:rFonts w:ascii="Times New Roman" w:eastAsia="Times New Roman" w:hAnsi="Times New Roman" w:cs="Times New Roman"/>
          <w:color w:val="2C2C33"/>
          <w:kern w:val="36"/>
          <w:sz w:val="24"/>
          <w:szCs w:val="24"/>
          <w:lang w:val="en-IN" w:eastAsia="en-IN" w:bidi="te-IN"/>
        </w:rPr>
        <w:t>India Energy Outlook 2015 - World Energy Outlook Special Report</w:t>
      </w:r>
      <w:r>
        <w:rPr>
          <w:rFonts w:ascii="Times New Roman" w:eastAsia="Times New Roman" w:hAnsi="Times New Roman" w:cs="Times New Roman"/>
          <w:color w:val="2C2C33"/>
          <w:kern w:val="36"/>
          <w:sz w:val="24"/>
          <w:szCs w:val="24"/>
          <w:lang w:val="en-IN" w:eastAsia="en-IN" w:bidi="te-IN"/>
        </w:rPr>
        <w:t>, International Energy Agency, Paris.</w:t>
      </w:r>
    </w:p>
    <w:p w:rsidR="005F7F8C" w:rsidRPr="00812D71" w:rsidRDefault="005F7F8C" w:rsidP="005F7F8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812D71">
        <w:rPr>
          <w:rFonts w:ascii="Times New Roman" w:hAnsi="Times New Roman"/>
          <w:color w:val="000000"/>
          <w:sz w:val="24"/>
          <w:szCs w:val="24"/>
        </w:rPr>
        <w:t>Reddy</w:t>
      </w:r>
      <w:r>
        <w:rPr>
          <w:rFonts w:ascii="Times New Roman" w:hAnsi="Times New Roman"/>
          <w:color w:val="000000"/>
          <w:sz w:val="24"/>
          <w:szCs w:val="24"/>
        </w:rPr>
        <w:t xml:space="preserve"> B S</w:t>
      </w:r>
      <w:r w:rsidRPr="00812D71">
        <w:rPr>
          <w:rFonts w:ascii="Times New Roman" w:hAnsi="Times New Roman"/>
          <w:color w:val="000000"/>
          <w:sz w:val="24"/>
          <w:szCs w:val="24"/>
        </w:rPr>
        <w:t xml:space="preserve">, 2016, </w:t>
      </w:r>
      <w:hyperlink r:id="rId9" w:tgtFrame="_new" w:history="1">
        <w:r w:rsidRPr="00812D71">
          <w:rPr>
            <w:rFonts w:ascii="Times New Roman" w:hAnsi="Times New Roman"/>
            <w:color w:val="000000"/>
            <w:sz w:val="24"/>
            <w:szCs w:val="24"/>
          </w:rPr>
          <w:t>India's energy system transition-Survival of the greenest</w:t>
        </w:r>
      </w:hyperlink>
      <w:r w:rsidRPr="00812D71">
        <w:rPr>
          <w:rFonts w:ascii="Times New Roman" w:hAnsi="Times New Roman"/>
          <w:color w:val="000000"/>
          <w:sz w:val="24"/>
          <w:szCs w:val="24"/>
        </w:rPr>
        <w:t xml:space="preserve">, </w:t>
      </w:r>
      <w:r w:rsidRPr="00812D71">
        <w:rPr>
          <w:rFonts w:ascii="Times New Roman" w:hAnsi="Times New Roman"/>
          <w:i/>
          <w:iCs/>
          <w:color w:val="000000"/>
          <w:sz w:val="24"/>
          <w:szCs w:val="24"/>
        </w:rPr>
        <w:t>Renewable Energy</w:t>
      </w:r>
      <w:r w:rsidRPr="00812D71">
        <w:rPr>
          <w:rFonts w:ascii="Times New Roman" w:hAnsi="Times New Roman"/>
          <w:color w:val="000000"/>
          <w:sz w:val="24"/>
          <w:szCs w:val="24"/>
        </w:rPr>
        <w:t xml:space="preserve">, 92 (1), </w:t>
      </w:r>
      <w:proofErr w:type="spellStart"/>
      <w:r w:rsidRPr="00812D71">
        <w:rPr>
          <w:rFonts w:ascii="Times New Roman" w:hAnsi="Times New Roman"/>
          <w:color w:val="000000"/>
          <w:sz w:val="24"/>
          <w:szCs w:val="24"/>
        </w:rPr>
        <w:t>pp</w:t>
      </w:r>
      <w:proofErr w:type="spellEnd"/>
      <w:r w:rsidRPr="00812D71">
        <w:rPr>
          <w:rFonts w:ascii="Times New Roman" w:hAnsi="Times New Roman"/>
          <w:color w:val="000000"/>
          <w:sz w:val="24"/>
          <w:szCs w:val="24"/>
        </w:rPr>
        <w:t xml:space="preserve"> 293-302.</w:t>
      </w:r>
    </w:p>
    <w:p w:rsidR="004C6D3C" w:rsidRPr="00921EC3" w:rsidRDefault="004C6D3C" w:rsidP="004C6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D5438">
        <w:rPr>
          <w:rFonts w:ascii="Times New Roman" w:hAnsi="Times New Roman" w:cs="Times New Roman"/>
          <w:sz w:val="24"/>
          <w:szCs w:val="24"/>
        </w:rPr>
        <w:t>3</w:t>
      </w:r>
      <w:r>
        <w:rPr>
          <w:rFonts w:ascii="Times New Roman" w:hAnsi="Times New Roman" w:cs="Times New Roman"/>
          <w:sz w:val="24"/>
          <w:szCs w:val="24"/>
        </w:rPr>
        <w:t xml:space="preserve">] </w:t>
      </w:r>
      <w:r w:rsidRPr="00921EC3">
        <w:rPr>
          <w:rFonts w:ascii="Times New Roman" w:hAnsi="Times New Roman" w:cs="Times New Roman"/>
          <w:sz w:val="24"/>
          <w:szCs w:val="24"/>
        </w:rPr>
        <w:t xml:space="preserve">West J, </w:t>
      </w:r>
      <w:r>
        <w:rPr>
          <w:rFonts w:ascii="Times New Roman" w:hAnsi="Times New Roman" w:cs="Times New Roman"/>
          <w:sz w:val="24"/>
          <w:szCs w:val="24"/>
        </w:rPr>
        <w:t xml:space="preserve">2011, </w:t>
      </w:r>
      <w:proofErr w:type="gramStart"/>
      <w:r w:rsidRPr="00921EC3">
        <w:rPr>
          <w:rFonts w:ascii="Times New Roman" w:hAnsi="Times New Roman" w:cs="Times New Roman"/>
          <w:sz w:val="24"/>
          <w:szCs w:val="24"/>
        </w:rPr>
        <w:t>A</w:t>
      </w:r>
      <w:proofErr w:type="gramEnd"/>
      <w:r w:rsidRPr="00921EC3">
        <w:rPr>
          <w:rFonts w:ascii="Times New Roman" w:hAnsi="Times New Roman" w:cs="Times New Roman"/>
          <w:sz w:val="24"/>
          <w:szCs w:val="24"/>
        </w:rPr>
        <w:t xml:space="preserve"> comparative analysis of the future cost of electricity generation in OECD and non-OECD countries, Discussion paper 05, Griffith Business School, Australia </w:t>
      </w:r>
    </w:p>
    <w:p w:rsidR="009E7155" w:rsidRPr="00231EE3" w:rsidRDefault="009E7155" w:rsidP="009E7155">
      <w:pPr>
        <w:pStyle w:val="BodyTextIndent2"/>
        <w:tabs>
          <w:tab w:val="clear" w:pos="720"/>
          <w:tab w:val="clear" w:pos="1440"/>
          <w:tab w:val="clear" w:pos="2880"/>
        </w:tabs>
        <w:ind w:left="142" w:hanging="1582"/>
        <w:rPr>
          <w:color w:val="000000"/>
          <w:szCs w:val="24"/>
        </w:rPr>
      </w:pPr>
      <w:r>
        <w:rPr>
          <w:szCs w:val="24"/>
        </w:rPr>
        <w:tab/>
      </w:r>
      <w:r>
        <w:rPr>
          <w:szCs w:val="24"/>
        </w:rPr>
        <w:tab/>
        <w:t xml:space="preserve">[5] </w:t>
      </w:r>
      <w:r w:rsidRPr="00231EE3">
        <w:rPr>
          <w:szCs w:val="24"/>
        </w:rPr>
        <w:t>Reddy</w:t>
      </w:r>
      <w:r>
        <w:rPr>
          <w:szCs w:val="24"/>
        </w:rPr>
        <w:t xml:space="preserve"> B S and </w:t>
      </w:r>
      <w:proofErr w:type="spellStart"/>
      <w:r w:rsidRPr="00231EE3">
        <w:rPr>
          <w:szCs w:val="24"/>
        </w:rPr>
        <w:t>Srinivas</w:t>
      </w:r>
      <w:proofErr w:type="spellEnd"/>
      <w:r>
        <w:rPr>
          <w:szCs w:val="24"/>
        </w:rPr>
        <w:t xml:space="preserve"> T</w:t>
      </w:r>
      <w:r w:rsidRPr="00231EE3">
        <w:rPr>
          <w:szCs w:val="24"/>
        </w:rPr>
        <w:t xml:space="preserve">, 2009, Energy Use in Indian Household Sector – An Actor-Oriented Approach, </w:t>
      </w:r>
      <w:r w:rsidRPr="00231EE3">
        <w:rPr>
          <w:bCs/>
          <w:i/>
          <w:iCs/>
          <w:szCs w:val="24"/>
        </w:rPr>
        <w:t xml:space="preserve">Energy-The International </w:t>
      </w:r>
      <w:proofErr w:type="spellStart"/>
      <w:r w:rsidRPr="00231EE3">
        <w:rPr>
          <w:bCs/>
          <w:i/>
          <w:iCs/>
          <w:szCs w:val="24"/>
        </w:rPr>
        <w:t>Journal</w:t>
      </w:r>
      <w:proofErr w:type="gramStart"/>
      <w:r w:rsidRPr="00231EE3">
        <w:rPr>
          <w:b/>
          <w:i/>
          <w:iCs/>
          <w:szCs w:val="24"/>
        </w:rPr>
        <w:t>,</w:t>
      </w:r>
      <w:r w:rsidRPr="00231EE3">
        <w:rPr>
          <w:szCs w:val="24"/>
        </w:rPr>
        <w:t>Vol</w:t>
      </w:r>
      <w:proofErr w:type="spellEnd"/>
      <w:proofErr w:type="gramEnd"/>
      <w:r w:rsidRPr="00231EE3">
        <w:rPr>
          <w:szCs w:val="24"/>
        </w:rPr>
        <w:t xml:space="preserve"> 34, No 6.</w:t>
      </w:r>
    </w:p>
    <w:p w:rsidR="009E7155" w:rsidRPr="00231EE3" w:rsidRDefault="009E7155" w:rsidP="009E7155">
      <w:pPr>
        <w:pStyle w:val="BodyTextIndent2"/>
        <w:tabs>
          <w:tab w:val="clear" w:pos="720"/>
          <w:tab w:val="clear" w:pos="1440"/>
        </w:tabs>
        <w:ind w:left="720" w:firstLine="0"/>
        <w:rPr>
          <w:vanish/>
          <w:szCs w:val="24"/>
        </w:rPr>
      </w:pPr>
    </w:p>
    <w:p w:rsidR="009E7155" w:rsidRPr="00231EE3" w:rsidRDefault="009E7155" w:rsidP="009E7155">
      <w:pPr>
        <w:pStyle w:val="BodyTextIndent2"/>
        <w:tabs>
          <w:tab w:val="clear" w:pos="720"/>
          <w:tab w:val="clear" w:pos="1440"/>
        </w:tabs>
        <w:ind w:left="720" w:firstLine="0"/>
        <w:rPr>
          <w:szCs w:val="24"/>
        </w:rPr>
      </w:pPr>
    </w:p>
    <w:p w:rsidR="009E7155" w:rsidRDefault="009E7155" w:rsidP="009E7155">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[6] </w:t>
      </w:r>
      <w:proofErr w:type="spellStart"/>
      <w:r w:rsidRPr="00921EC3">
        <w:rPr>
          <w:rFonts w:ascii="Times New Roman" w:hAnsi="Times New Roman" w:cs="Times New Roman"/>
          <w:sz w:val="24"/>
          <w:szCs w:val="24"/>
          <w:lang w:val="en-IN"/>
        </w:rPr>
        <w:t>MoP</w:t>
      </w:r>
      <w:proofErr w:type="spellEnd"/>
      <w:r w:rsidRPr="00921EC3">
        <w:rPr>
          <w:rFonts w:ascii="Times New Roman" w:hAnsi="Times New Roman" w:cs="Times New Roman"/>
          <w:sz w:val="24"/>
          <w:szCs w:val="24"/>
          <w:lang w:val="en-IN"/>
        </w:rPr>
        <w:t xml:space="preserve"> 2015, Energy Statistics, Ministry of statistics and programme implementation, Govt. of India</w:t>
      </w:r>
      <w:r>
        <w:rPr>
          <w:rFonts w:ascii="Times New Roman" w:hAnsi="Times New Roman" w:cs="Times New Roman"/>
          <w:sz w:val="24"/>
          <w:szCs w:val="24"/>
          <w:lang w:val="en-IN"/>
        </w:rPr>
        <w:t>, New Delhi</w:t>
      </w:r>
      <w:r w:rsidRPr="00921EC3">
        <w:rPr>
          <w:rFonts w:ascii="Times New Roman" w:hAnsi="Times New Roman" w:cs="Times New Roman"/>
          <w:sz w:val="24"/>
          <w:szCs w:val="24"/>
          <w:lang w:val="en-IN"/>
        </w:rPr>
        <w:t>.</w:t>
      </w:r>
    </w:p>
    <w:p w:rsidR="005F7F8C" w:rsidRDefault="005F7F8C" w:rsidP="009E71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921EC3">
        <w:rPr>
          <w:rFonts w:ascii="Times New Roman" w:hAnsi="Times New Roman" w:cs="Times New Roman"/>
          <w:sz w:val="24"/>
          <w:szCs w:val="24"/>
        </w:rPr>
        <w:t xml:space="preserve">Anon, 2015a, List of power plants in India, Available at </w:t>
      </w:r>
    </w:p>
    <w:p w:rsidR="005F7F8C" w:rsidRPr="00921EC3" w:rsidRDefault="005F7F8C" w:rsidP="005F7F8C">
      <w:pPr>
        <w:spacing w:after="0" w:line="360" w:lineRule="auto"/>
        <w:jc w:val="both"/>
        <w:rPr>
          <w:rFonts w:ascii="Times New Roman" w:hAnsi="Times New Roman" w:cs="Times New Roman"/>
          <w:sz w:val="24"/>
          <w:szCs w:val="24"/>
          <w:lang w:val="en-IN"/>
        </w:rPr>
      </w:pPr>
      <w:r w:rsidRPr="00921EC3">
        <w:rPr>
          <w:rStyle w:val="Hyperlink"/>
          <w:rFonts w:ascii="Times New Roman" w:hAnsi="Times New Roman" w:cs="Times New Roman"/>
          <w:sz w:val="24"/>
          <w:szCs w:val="24"/>
          <w:lang w:val="en-IN"/>
        </w:rPr>
        <w:t>https://en.wikipedia.org/wiki/List_of_power_stations_in_India</w:t>
      </w:r>
      <w:r w:rsidRPr="00921EC3">
        <w:rPr>
          <w:rStyle w:val="Hyperlink"/>
          <w:rFonts w:ascii="Times New Roman" w:hAnsi="Times New Roman" w:cs="Times New Roman"/>
          <w:color w:val="0D0D0D" w:themeColor="text1" w:themeTint="F2"/>
          <w:sz w:val="24"/>
          <w:szCs w:val="24"/>
          <w:u w:val="none"/>
          <w:lang w:val="en-IN"/>
        </w:rPr>
        <w:t>, Accessed during April 2016.</w:t>
      </w:r>
    </w:p>
    <w:p w:rsidR="005F7F8C" w:rsidRDefault="005F7F8C" w:rsidP="005F7F8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IN"/>
        </w:rPr>
        <w:t xml:space="preserve">[8] </w:t>
      </w:r>
      <w:r w:rsidRPr="00921EC3">
        <w:rPr>
          <w:rFonts w:ascii="Times New Roman" w:hAnsi="Times New Roman" w:cs="Times New Roman"/>
          <w:sz w:val="24"/>
          <w:szCs w:val="24"/>
        </w:rPr>
        <w:t>Anon, 2015b, List of wind farms in India, Available at</w:t>
      </w:r>
    </w:p>
    <w:p w:rsidR="005F7F8C" w:rsidRPr="00921EC3" w:rsidRDefault="00413D69" w:rsidP="005F7F8C">
      <w:pPr>
        <w:spacing w:after="0" w:line="360" w:lineRule="auto"/>
        <w:jc w:val="both"/>
        <w:rPr>
          <w:rFonts w:ascii="Times New Roman" w:hAnsi="Times New Roman" w:cs="Times New Roman"/>
          <w:sz w:val="24"/>
          <w:szCs w:val="24"/>
          <w:lang w:val="en-IN"/>
        </w:rPr>
      </w:pPr>
      <w:hyperlink r:id="rId10" w:history="1">
        <w:r w:rsidR="005F7F8C" w:rsidRPr="00921EC3">
          <w:rPr>
            <w:rStyle w:val="Hyperlink"/>
            <w:rFonts w:ascii="Times New Roman" w:hAnsi="Times New Roman" w:cs="Times New Roman"/>
            <w:sz w:val="24"/>
            <w:szCs w:val="24"/>
            <w:lang w:val="en-IN"/>
          </w:rPr>
          <w:t>http://www.thewindpower.net/windfarms_list_en.php</w:t>
        </w:r>
      </w:hyperlink>
      <w:r w:rsidR="005F7F8C" w:rsidRPr="00921EC3">
        <w:rPr>
          <w:rStyle w:val="Hyperlink"/>
          <w:rFonts w:ascii="Times New Roman" w:hAnsi="Times New Roman" w:cs="Times New Roman"/>
          <w:color w:val="0D0D0D" w:themeColor="text1" w:themeTint="F2"/>
          <w:sz w:val="24"/>
          <w:szCs w:val="24"/>
          <w:u w:val="none"/>
          <w:lang w:val="en-IN"/>
        </w:rPr>
        <w:t>, Accessed during April 2016.</w:t>
      </w:r>
    </w:p>
    <w:p w:rsidR="00613F70" w:rsidRPr="00921EC3" w:rsidRDefault="00613F70" w:rsidP="00613F7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IN"/>
        </w:rPr>
        <w:t xml:space="preserve">[9] </w:t>
      </w:r>
      <w:r w:rsidRPr="00921EC3">
        <w:rPr>
          <w:rFonts w:ascii="Times New Roman" w:hAnsi="Times New Roman" w:cs="Times New Roman"/>
          <w:sz w:val="24"/>
          <w:szCs w:val="24"/>
          <w:lang w:val="en-IN"/>
        </w:rPr>
        <w:t xml:space="preserve">Power generation by source, 2015, Available at </w:t>
      </w:r>
      <w:hyperlink r:id="rId11" w:history="1">
        <w:r w:rsidRPr="00921EC3">
          <w:rPr>
            <w:rStyle w:val="Hyperlink"/>
            <w:rFonts w:ascii="Times New Roman" w:hAnsi="Times New Roman" w:cs="Times New Roman"/>
            <w:sz w:val="24"/>
            <w:szCs w:val="24"/>
            <w:lang w:val="en-IN"/>
          </w:rPr>
          <w:t>www.indiastat.com</w:t>
        </w:r>
      </w:hyperlink>
      <w:r w:rsidRPr="00921EC3">
        <w:rPr>
          <w:rFonts w:ascii="Times New Roman" w:hAnsi="Times New Roman" w:cs="Times New Roman"/>
          <w:sz w:val="24"/>
          <w:szCs w:val="24"/>
          <w:lang w:val="en-IN"/>
        </w:rPr>
        <w:t>, Accessed during April 2016.</w:t>
      </w:r>
    </w:p>
    <w:p w:rsidR="009E7155" w:rsidRDefault="00BD5438" w:rsidP="00BD5438">
      <w:pPr>
        <w:pStyle w:val="Heading1"/>
        <w:pBdr>
          <w:bottom w:val="single" w:sz="6" w:space="12" w:color="DDDDDD"/>
        </w:pBdr>
        <w:shd w:val="clear" w:color="auto" w:fill="FFFFFF"/>
        <w:spacing w:before="0" w:line="240" w:lineRule="auto"/>
        <w:textAlignment w:val="baseline"/>
        <w:rPr>
          <w:rStyle w:val="Hyperlink"/>
          <w:rFonts w:ascii="Times New Roman" w:hAnsi="Times New Roman" w:cs="Times New Roman"/>
          <w:color w:val="0D0D0D" w:themeColor="text1" w:themeTint="F2"/>
          <w:sz w:val="24"/>
          <w:szCs w:val="24"/>
          <w:u w:val="none"/>
          <w:lang w:val="en-IN"/>
        </w:rPr>
      </w:pPr>
      <w:r w:rsidRPr="009E7155">
        <w:rPr>
          <w:rStyle w:val="apple-converted-space"/>
          <w:rFonts w:ascii="Times New Roman" w:hAnsi="Times New Roman" w:cs="Times New Roman"/>
          <w:caps/>
          <w:color w:val="555555"/>
          <w:sz w:val="24"/>
          <w:szCs w:val="24"/>
          <w:bdr w:val="none" w:sz="0" w:space="0" w:color="auto" w:frame="1"/>
          <w:shd w:val="clear" w:color="auto" w:fill="FFFFFF"/>
        </w:rPr>
        <w:t xml:space="preserve"> </w:t>
      </w:r>
      <w:r w:rsidR="009E7155">
        <w:rPr>
          <w:rStyle w:val="Hyperlink"/>
          <w:rFonts w:ascii="Times New Roman" w:hAnsi="Times New Roman" w:cs="Times New Roman"/>
          <w:color w:val="0D0D0D" w:themeColor="text1" w:themeTint="F2"/>
          <w:sz w:val="24"/>
          <w:szCs w:val="24"/>
          <w:u w:val="none"/>
          <w:lang w:val="en-IN"/>
        </w:rPr>
        <w:t>1</w:t>
      </w:r>
      <w:r>
        <w:rPr>
          <w:rStyle w:val="Hyperlink"/>
          <w:rFonts w:ascii="Times New Roman" w:hAnsi="Times New Roman" w:cs="Times New Roman"/>
          <w:color w:val="0D0D0D" w:themeColor="text1" w:themeTint="F2"/>
          <w:sz w:val="24"/>
          <w:szCs w:val="24"/>
          <w:u w:val="none"/>
          <w:lang w:val="en-IN"/>
        </w:rPr>
        <w:t>0</w:t>
      </w:r>
      <w:r w:rsidR="009E7155">
        <w:rPr>
          <w:rStyle w:val="Hyperlink"/>
          <w:rFonts w:ascii="Times New Roman" w:hAnsi="Times New Roman" w:cs="Times New Roman"/>
          <w:color w:val="0D0D0D" w:themeColor="text1" w:themeTint="F2"/>
          <w:sz w:val="24"/>
          <w:szCs w:val="24"/>
          <w:u w:val="none"/>
          <w:lang w:val="en-IN"/>
        </w:rPr>
        <w:t xml:space="preserve">] </w:t>
      </w:r>
      <w:r w:rsidR="009E7155" w:rsidRPr="00921EC3">
        <w:rPr>
          <w:rStyle w:val="Hyperlink"/>
          <w:rFonts w:ascii="Times New Roman" w:hAnsi="Times New Roman" w:cs="Times New Roman"/>
          <w:color w:val="0D0D0D" w:themeColor="text1" w:themeTint="F2"/>
          <w:sz w:val="24"/>
          <w:szCs w:val="24"/>
          <w:u w:val="none"/>
          <w:lang w:val="en-IN"/>
        </w:rPr>
        <w:t>Anon, 2016, “What is the greenest source of electricity”, Available at</w:t>
      </w:r>
    </w:p>
    <w:p w:rsidR="009E7155" w:rsidRPr="00921EC3" w:rsidRDefault="00413D69" w:rsidP="009E7155">
      <w:pPr>
        <w:spacing w:after="0" w:line="360" w:lineRule="auto"/>
        <w:jc w:val="both"/>
        <w:rPr>
          <w:rFonts w:ascii="Times New Roman" w:hAnsi="Times New Roman" w:cs="Times New Roman"/>
          <w:color w:val="0D0D0D" w:themeColor="text1" w:themeTint="F2"/>
          <w:sz w:val="24"/>
          <w:szCs w:val="24"/>
          <w:lang w:val="en-IN"/>
        </w:rPr>
      </w:pPr>
      <w:hyperlink r:id="rId12" w:history="1">
        <w:r w:rsidR="009E7155" w:rsidRPr="00921EC3">
          <w:rPr>
            <w:rStyle w:val="Hyperlink"/>
            <w:rFonts w:ascii="Times New Roman" w:hAnsi="Times New Roman" w:cs="Times New Roman"/>
            <w:sz w:val="24"/>
            <w:szCs w:val="24"/>
            <w:lang w:val="en-IN"/>
          </w:rPr>
          <w:t>http://shrinkthatfootprint.com/greenest-electricity-source</w:t>
        </w:r>
      </w:hyperlink>
      <w:r w:rsidR="009E7155" w:rsidRPr="00921EC3">
        <w:rPr>
          <w:rStyle w:val="Hyperlink"/>
          <w:rFonts w:ascii="Times New Roman" w:hAnsi="Times New Roman" w:cs="Times New Roman"/>
          <w:color w:val="0D0D0D" w:themeColor="text1" w:themeTint="F2"/>
          <w:sz w:val="24"/>
          <w:szCs w:val="24"/>
          <w:u w:val="none"/>
          <w:lang w:val="en-IN"/>
        </w:rPr>
        <w:t>,</w:t>
      </w:r>
      <w:r w:rsidR="009E7155" w:rsidRPr="00921EC3">
        <w:rPr>
          <w:rStyle w:val="Hyperlink"/>
          <w:rFonts w:ascii="Times New Roman" w:hAnsi="Times New Roman" w:cs="Times New Roman"/>
          <w:sz w:val="24"/>
          <w:szCs w:val="24"/>
          <w:lang w:val="en-IN"/>
        </w:rPr>
        <w:t xml:space="preserve"> </w:t>
      </w:r>
      <w:r w:rsidR="009E7155" w:rsidRPr="00921EC3">
        <w:rPr>
          <w:rFonts w:ascii="Times New Roman" w:hAnsi="Times New Roman" w:cs="Times New Roman"/>
          <w:sz w:val="24"/>
          <w:szCs w:val="24"/>
        </w:rPr>
        <w:t>Accessed during March 2016.</w:t>
      </w:r>
      <w:r w:rsidR="009E7155" w:rsidRPr="00921EC3">
        <w:rPr>
          <w:rStyle w:val="Hyperlink"/>
          <w:rFonts w:ascii="Times New Roman" w:hAnsi="Times New Roman" w:cs="Times New Roman"/>
          <w:sz w:val="24"/>
          <w:szCs w:val="24"/>
          <w:lang w:val="en-IN"/>
        </w:rPr>
        <w:t xml:space="preserve"> </w:t>
      </w:r>
    </w:p>
    <w:p w:rsidR="006D5B67" w:rsidRPr="00921EC3" w:rsidRDefault="00BD5438" w:rsidP="00F628E3">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IN"/>
        </w:rPr>
        <w:t>11</w:t>
      </w:r>
      <w:r w:rsidR="006D5B67">
        <w:rPr>
          <w:rFonts w:ascii="Times New Roman" w:hAnsi="Times New Roman" w:cs="Times New Roman"/>
          <w:sz w:val="24"/>
          <w:szCs w:val="24"/>
          <w:lang w:val="en-IN"/>
        </w:rPr>
        <w:t xml:space="preserve">] </w:t>
      </w:r>
      <w:r w:rsidR="006D5B67" w:rsidRPr="00921EC3">
        <w:rPr>
          <w:rFonts w:ascii="Times New Roman" w:hAnsi="Times New Roman" w:cs="Times New Roman"/>
          <w:sz w:val="24"/>
          <w:szCs w:val="24"/>
          <w:lang w:val="en-IN"/>
        </w:rPr>
        <w:t xml:space="preserve">LAZARD, 2015, </w:t>
      </w:r>
      <w:proofErr w:type="spellStart"/>
      <w:r w:rsidR="006D5B67" w:rsidRPr="00921EC3">
        <w:rPr>
          <w:rFonts w:ascii="Times New Roman" w:hAnsi="Times New Roman" w:cs="Times New Roman"/>
          <w:sz w:val="24"/>
          <w:szCs w:val="24"/>
        </w:rPr>
        <w:t>Levelized</w:t>
      </w:r>
      <w:proofErr w:type="spellEnd"/>
      <w:r w:rsidR="006D5B67" w:rsidRPr="00921EC3">
        <w:rPr>
          <w:rFonts w:ascii="Times New Roman" w:hAnsi="Times New Roman" w:cs="Times New Roman"/>
          <w:sz w:val="24"/>
          <w:szCs w:val="24"/>
        </w:rPr>
        <w:t xml:space="preserve"> Cost of Energy Analysis 9.0, Available at </w:t>
      </w:r>
    </w:p>
    <w:p w:rsidR="006D5B67" w:rsidRPr="00921EC3" w:rsidRDefault="00413D69" w:rsidP="006D5B67">
      <w:pPr>
        <w:spacing w:after="0" w:line="360" w:lineRule="auto"/>
        <w:jc w:val="both"/>
        <w:rPr>
          <w:rFonts w:ascii="Times New Roman" w:hAnsi="Times New Roman" w:cs="Times New Roman"/>
          <w:sz w:val="24"/>
          <w:szCs w:val="24"/>
          <w:lang w:val="en-IN"/>
        </w:rPr>
      </w:pPr>
      <w:hyperlink r:id="rId13" w:history="1">
        <w:r w:rsidR="006D5B67" w:rsidRPr="00921EC3">
          <w:rPr>
            <w:rStyle w:val="Hyperlink"/>
            <w:rFonts w:ascii="Times New Roman" w:hAnsi="Times New Roman" w:cs="Times New Roman"/>
            <w:sz w:val="24"/>
            <w:szCs w:val="24"/>
            <w:lang w:val="en-IN"/>
          </w:rPr>
          <w:t>https://www.lazard.com/perspective/levelized-cost-of-energy-analysis-90</w:t>
        </w:r>
      </w:hyperlink>
      <w:r w:rsidR="006D5B67" w:rsidRPr="00921EC3">
        <w:rPr>
          <w:rFonts w:ascii="Times New Roman" w:hAnsi="Times New Roman" w:cs="Times New Roman"/>
          <w:sz w:val="24"/>
          <w:szCs w:val="24"/>
          <w:lang w:val="en-IN"/>
        </w:rPr>
        <w:t>. Accessed on 10</w:t>
      </w:r>
      <w:r w:rsidR="006D5B67" w:rsidRPr="00921EC3">
        <w:rPr>
          <w:rFonts w:ascii="Times New Roman" w:hAnsi="Times New Roman" w:cs="Times New Roman"/>
          <w:sz w:val="24"/>
          <w:szCs w:val="24"/>
          <w:vertAlign w:val="superscript"/>
          <w:lang w:val="en-IN"/>
        </w:rPr>
        <w:t>th</w:t>
      </w:r>
      <w:r w:rsidR="006D5B67" w:rsidRPr="00921EC3">
        <w:rPr>
          <w:rFonts w:ascii="Times New Roman" w:hAnsi="Times New Roman" w:cs="Times New Roman"/>
          <w:sz w:val="24"/>
          <w:szCs w:val="24"/>
          <w:lang w:val="en-IN"/>
        </w:rPr>
        <w:t xml:space="preserve"> April, 2016.</w:t>
      </w:r>
    </w:p>
    <w:p w:rsidR="00E42EDC" w:rsidRDefault="00E42EDC" w:rsidP="00E42ED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IN"/>
        </w:rPr>
        <w:t>[</w:t>
      </w:r>
      <w:r w:rsidR="00BD5438">
        <w:rPr>
          <w:rFonts w:ascii="Times New Roman" w:hAnsi="Times New Roman" w:cs="Times New Roman"/>
          <w:sz w:val="24"/>
          <w:szCs w:val="24"/>
          <w:lang w:val="en-IN"/>
        </w:rPr>
        <w:t>1</w:t>
      </w:r>
      <w:r w:rsidR="003401D2">
        <w:rPr>
          <w:rFonts w:ascii="Times New Roman" w:hAnsi="Times New Roman" w:cs="Times New Roman"/>
          <w:sz w:val="24"/>
          <w:szCs w:val="24"/>
          <w:lang w:val="en-IN"/>
        </w:rPr>
        <w:t>2</w:t>
      </w:r>
      <w:r>
        <w:rPr>
          <w:rFonts w:ascii="Times New Roman" w:hAnsi="Times New Roman" w:cs="Times New Roman"/>
          <w:sz w:val="24"/>
          <w:szCs w:val="24"/>
          <w:lang w:val="en-IN"/>
        </w:rPr>
        <w:t xml:space="preserve">] </w:t>
      </w:r>
      <w:r w:rsidRPr="00921EC3">
        <w:rPr>
          <w:rFonts w:ascii="Times New Roman" w:hAnsi="Times New Roman" w:cs="Times New Roman"/>
          <w:sz w:val="24"/>
          <w:szCs w:val="24"/>
        </w:rPr>
        <w:t>Bass F, 1969, “A new product growth model for consumer durables". Management Science 15 (5), pp215–227</w:t>
      </w:r>
    </w:p>
    <w:p w:rsidR="00BD5438" w:rsidRPr="0028418D" w:rsidRDefault="00BD5438" w:rsidP="00BD5438">
      <w:pPr>
        <w:spacing w:after="0" w:line="240" w:lineRule="auto"/>
        <w:jc w:val="center"/>
        <w:rPr>
          <w:rFonts w:ascii="Times New Roman" w:eastAsia="Times New Roman" w:hAnsi="Times New Roman" w:cs="Times New Roman"/>
          <w:b/>
          <w:bCs/>
          <w:sz w:val="24"/>
          <w:szCs w:val="24"/>
          <w:lang w:val="en-IN" w:eastAsia="en-IN" w:bidi="te-IN"/>
        </w:rPr>
      </w:pPr>
      <w:bookmarkStart w:id="0" w:name="_GoBack"/>
      <w:bookmarkEnd w:id="0"/>
      <w:r w:rsidRPr="0028418D">
        <w:rPr>
          <w:rFonts w:ascii="Times New Roman" w:eastAsia="Times New Roman" w:hAnsi="Times New Roman" w:cs="Times New Roman"/>
          <w:b/>
          <w:bCs/>
          <w:sz w:val="24"/>
          <w:szCs w:val="24"/>
          <w:lang w:val="en-IN" w:eastAsia="en-IN" w:bidi="te-IN"/>
        </w:rPr>
        <w:lastRenderedPageBreak/>
        <w:t xml:space="preserve">Table </w:t>
      </w:r>
      <w:r>
        <w:rPr>
          <w:rFonts w:ascii="Times New Roman" w:eastAsia="Times New Roman" w:hAnsi="Times New Roman" w:cs="Times New Roman"/>
          <w:b/>
          <w:bCs/>
          <w:sz w:val="24"/>
          <w:szCs w:val="24"/>
          <w:lang w:val="en-IN" w:eastAsia="en-IN" w:bidi="te-IN"/>
        </w:rPr>
        <w:t>1</w:t>
      </w:r>
      <w:r w:rsidRPr="0028418D">
        <w:rPr>
          <w:rFonts w:ascii="Times New Roman" w:eastAsia="Times New Roman" w:hAnsi="Times New Roman" w:cs="Times New Roman"/>
          <w:b/>
          <w:bCs/>
          <w:sz w:val="24"/>
          <w:szCs w:val="24"/>
          <w:lang w:val="en-IN" w:eastAsia="en-IN" w:bidi="te-IN"/>
        </w:rPr>
        <w:t>: Power generation (</w:t>
      </w:r>
      <w:proofErr w:type="spellStart"/>
      <w:r w:rsidRPr="0028418D">
        <w:rPr>
          <w:rFonts w:ascii="Times New Roman" w:eastAsia="Times New Roman" w:hAnsi="Times New Roman" w:cs="Times New Roman"/>
          <w:b/>
          <w:bCs/>
          <w:sz w:val="24"/>
          <w:szCs w:val="24"/>
          <w:lang w:val="en-IN" w:eastAsia="en-IN" w:bidi="te-IN"/>
        </w:rPr>
        <w:t>TWh</w:t>
      </w:r>
      <w:proofErr w:type="spellEnd"/>
      <w:r w:rsidRPr="0028418D">
        <w:rPr>
          <w:rFonts w:ascii="Times New Roman" w:eastAsia="Times New Roman" w:hAnsi="Times New Roman" w:cs="Times New Roman"/>
          <w:b/>
          <w:bCs/>
          <w:sz w:val="24"/>
          <w:szCs w:val="24"/>
          <w:lang w:val="en-IN" w:eastAsia="en-IN" w:bidi="te-IN"/>
        </w:rPr>
        <w:t>) through various sources</w:t>
      </w:r>
    </w:p>
    <w:tbl>
      <w:tblPr>
        <w:tblpPr w:leftFromText="180" w:rightFromText="180" w:vertAnchor="text" w:horzAnchor="margin" w:tblpXSpec="center" w:tblpY="373"/>
        <w:tblW w:w="9529" w:type="dxa"/>
        <w:tblLook w:val="04A0" w:firstRow="1" w:lastRow="0" w:firstColumn="1" w:lastColumn="0" w:noHBand="0" w:noVBand="1"/>
      </w:tblPr>
      <w:tblGrid>
        <w:gridCol w:w="696"/>
        <w:gridCol w:w="876"/>
        <w:gridCol w:w="636"/>
        <w:gridCol w:w="756"/>
        <w:gridCol w:w="636"/>
        <w:gridCol w:w="876"/>
        <w:gridCol w:w="636"/>
        <w:gridCol w:w="976"/>
        <w:gridCol w:w="756"/>
        <w:gridCol w:w="756"/>
        <w:gridCol w:w="1043"/>
        <w:gridCol w:w="1376"/>
        <w:gridCol w:w="636"/>
        <w:gridCol w:w="996"/>
      </w:tblGrid>
      <w:tr w:rsidR="00BD5438" w:rsidRPr="00326872" w:rsidTr="008D26D8">
        <w:trPr>
          <w:trHeight w:val="493"/>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Year</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Coal</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 xml:space="preserve">% </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Gas</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Hydro</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Nuclear</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Solar</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Wind</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Biomass</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Total Renewables</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Grand total</w:t>
            </w:r>
          </w:p>
        </w:tc>
      </w:tr>
      <w:tr w:rsidR="00BD5438" w:rsidRPr="00326872" w:rsidTr="008D26D8">
        <w:trPr>
          <w:trHeight w:val="271"/>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1975</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34.85</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52.6</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0</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0</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28.97</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43.8</w:t>
            </w:r>
          </w:p>
        </w:tc>
        <w:tc>
          <w:tcPr>
            <w:tcW w:w="79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2.4</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853"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1126"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eastAsia="en-GB"/>
              </w:rPr>
              <w:t> </w:t>
            </w:r>
          </w:p>
        </w:tc>
        <w:tc>
          <w:tcPr>
            <w:tcW w:w="815"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66.22</w:t>
            </w:r>
          </w:p>
        </w:tc>
      </w:tr>
      <w:tr w:rsidR="00BD5438" w:rsidRPr="00326872" w:rsidTr="008D26D8">
        <w:trPr>
          <w:trHeight w:val="276"/>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1985</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96.96</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62</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1.38</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0.89</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53.95</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34.5</w:t>
            </w:r>
          </w:p>
        </w:tc>
        <w:tc>
          <w:tcPr>
            <w:tcW w:w="79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4.08</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853"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1126"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eastAsia="en-GB"/>
              </w:rPr>
              <w:t> </w:t>
            </w:r>
          </w:p>
        </w:tc>
        <w:tc>
          <w:tcPr>
            <w:tcW w:w="815"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156.36</w:t>
            </w:r>
          </w:p>
        </w:tc>
      </w:tr>
      <w:tr w:rsidR="00BD5438" w:rsidRPr="00326872" w:rsidTr="008D26D8">
        <w:trPr>
          <w:trHeight w:val="493"/>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1995</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289.38</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73.4</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26.99</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6.84</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68.9</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17.5</w:t>
            </w:r>
          </w:p>
        </w:tc>
        <w:tc>
          <w:tcPr>
            <w:tcW w:w="79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9.07</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853"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1126"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eastAsia="en-GB"/>
              </w:rPr>
              <w:t> </w:t>
            </w:r>
          </w:p>
        </w:tc>
        <w:tc>
          <w:tcPr>
            <w:tcW w:w="815"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394.34</w:t>
            </w:r>
          </w:p>
        </w:tc>
      </w:tr>
      <w:tr w:rsidR="00BD5438" w:rsidRPr="00326872" w:rsidTr="008D26D8">
        <w:trPr>
          <w:trHeight w:val="493"/>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2000</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370.88</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71.8</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47.1</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9.12</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73.58</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14.3</w:t>
            </w:r>
          </w:p>
        </w:tc>
        <w:tc>
          <w:tcPr>
            <w:tcW w:w="79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19.48</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rPr>
                <w:rFonts w:ascii="Calibri" w:eastAsia="Times New Roman" w:hAnsi="Calibri" w:cs="Times New Roman"/>
                <w:color w:val="000000"/>
                <w:lang w:eastAsia="en-GB"/>
              </w:rPr>
            </w:pPr>
            <w:r w:rsidRPr="00326872">
              <w:rPr>
                <w:rFonts w:ascii="Calibri" w:eastAsia="Times New Roman" w:hAnsi="Calibri" w:cs="Times New Roman"/>
                <w:color w:val="000000"/>
                <w:lang w:eastAsia="en-GB"/>
              </w:rPr>
              <w:t> </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3.27</w:t>
            </w:r>
          </w:p>
        </w:tc>
        <w:tc>
          <w:tcPr>
            <w:tcW w:w="853"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2.18</w:t>
            </w:r>
          </w:p>
        </w:tc>
        <w:tc>
          <w:tcPr>
            <w:tcW w:w="1126"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5.45</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1.06</w:t>
            </w:r>
          </w:p>
        </w:tc>
        <w:tc>
          <w:tcPr>
            <w:tcW w:w="815"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516.49</w:t>
            </w:r>
          </w:p>
        </w:tc>
      </w:tr>
      <w:tr w:rsidR="00BD5438" w:rsidRPr="00326872" w:rsidTr="008D26D8">
        <w:trPr>
          <w:trHeight w:val="493"/>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2005</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461.79</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68.2</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64.16</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9.48</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113.5</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16.8</w:t>
            </w:r>
          </w:p>
        </w:tc>
        <w:tc>
          <w:tcPr>
            <w:tcW w:w="79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18.8</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0.005</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12.42</w:t>
            </w:r>
          </w:p>
        </w:tc>
        <w:tc>
          <w:tcPr>
            <w:tcW w:w="853"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6.27</w:t>
            </w:r>
          </w:p>
        </w:tc>
        <w:tc>
          <w:tcPr>
            <w:tcW w:w="1126"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18.69</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2.76</w:t>
            </w:r>
          </w:p>
        </w:tc>
        <w:tc>
          <w:tcPr>
            <w:tcW w:w="815"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676.95</w:t>
            </w:r>
          </w:p>
        </w:tc>
      </w:tr>
      <w:tr w:rsidR="00BD5438" w:rsidRPr="00326872" w:rsidTr="008D26D8">
        <w:trPr>
          <w:trHeight w:val="493"/>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2010</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612.5</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66.1</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93.28</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10.1</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130.51</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14.1</w:t>
            </w:r>
          </w:p>
        </w:tc>
        <w:tc>
          <w:tcPr>
            <w:tcW w:w="79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36.04</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0.022</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36.62</w:t>
            </w:r>
          </w:p>
        </w:tc>
        <w:tc>
          <w:tcPr>
            <w:tcW w:w="853"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17.94</w:t>
            </w:r>
          </w:p>
        </w:tc>
        <w:tc>
          <w:tcPr>
            <w:tcW w:w="1126"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54.59</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5.89</w:t>
            </w:r>
          </w:p>
        </w:tc>
        <w:tc>
          <w:tcPr>
            <w:tcW w:w="815"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926.92</w:t>
            </w:r>
          </w:p>
        </w:tc>
      </w:tr>
      <w:tr w:rsidR="00BD5438" w:rsidRPr="00326872" w:rsidTr="008D26D8">
        <w:trPr>
          <w:trHeight w:val="493"/>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2015</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838</w:t>
            </w:r>
            <w:r>
              <w:rPr>
                <w:rFonts w:ascii="Times New Roman" w:eastAsia="Times New Roman" w:hAnsi="Times New Roman" w:cs="Times New Roman"/>
                <w:color w:val="000000"/>
                <w:sz w:val="24"/>
                <w:szCs w:val="24"/>
                <w:lang w:val="en-IN" w:eastAsia="en-GB"/>
              </w:rPr>
              <w:t>.7</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7</w:t>
            </w:r>
            <w:r>
              <w:rPr>
                <w:rFonts w:ascii="Times New Roman" w:eastAsia="Times New Roman" w:hAnsi="Times New Roman" w:cs="Times New Roman"/>
                <w:color w:val="000000"/>
                <w:sz w:val="24"/>
                <w:szCs w:val="24"/>
                <w:lang w:val="en-IN" w:eastAsia="en-GB"/>
              </w:rPr>
              <w:t>3.2</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4</w:t>
            </w:r>
            <w:r>
              <w:rPr>
                <w:rFonts w:ascii="Times New Roman" w:eastAsia="Times New Roman" w:hAnsi="Times New Roman" w:cs="Times New Roman"/>
                <w:color w:val="000000"/>
                <w:sz w:val="24"/>
                <w:szCs w:val="24"/>
                <w:lang w:val="en-IN" w:eastAsia="en-GB"/>
              </w:rPr>
              <w:t>0</w:t>
            </w:r>
            <w:r w:rsidRPr="00326872">
              <w:rPr>
                <w:rFonts w:ascii="Times New Roman" w:eastAsia="Times New Roman" w:hAnsi="Times New Roman" w:cs="Times New Roman"/>
                <w:color w:val="000000"/>
                <w:sz w:val="24"/>
                <w:szCs w:val="24"/>
                <w:lang w:val="en-IN" w:eastAsia="en-GB"/>
              </w:rPr>
              <w:t>.0</w:t>
            </w:r>
            <w:r>
              <w:rPr>
                <w:rFonts w:ascii="Times New Roman" w:eastAsia="Times New Roman" w:hAnsi="Times New Roman" w:cs="Times New Roman"/>
                <w:color w:val="000000"/>
                <w:sz w:val="24"/>
                <w:szCs w:val="24"/>
                <w:lang w:val="en-IN" w:eastAsia="en-GB"/>
              </w:rPr>
              <w:t>4</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3.5</w:t>
            </w:r>
          </w:p>
        </w:tc>
        <w:tc>
          <w:tcPr>
            <w:tcW w:w="717"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w:t>
            </w:r>
            <w:r>
              <w:rPr>
                <w:rFonts w:ascii="Times New Roman" w:eastAsia="Times New Roman" w:hAnsi="Times New Roman" w:cs="Times New Roman"/>
                <w:color w:val="000000"/>
                <w:sz w:val="24"/>
                <w:szCs w:val="24"/>
                <w:lang w:val="en-IN" w:eastAsia="en-GB"/>
              </w:rPr>
              <w:t>1</w:t>
            </w:r>
            <w:r w:rsidRPr="00326872">
              <w:rPr>
                <w:rFonts w:ascii="Times New Roman" w:eastAsia="Times New Roman" w:hAnsi="Times New Roman" w:cs="Times New Roman"/>
                <w:color w:val="000000"/>
                <w:sz w:val="24"/>
                <w:szCs w:val="24"/>
                <w:lang w:val="en-IN" w:eastAsia="en-GB"/>
              </w:rPr>
              <w:t>9.</w:t>
            </w:r>
            <w:r>
              <w:rPr>
                <w:rFonts w:ascii="Times New Roman" w:eastAsia="Times New Roman" w:hAnsi="Times New Roman" w:cs="Times New Roman"/>
                <w:color w:val="000000"/>
                <w:sz w:val="24"/>
                <w:szCs w:val="24"/>
                <w:lang w:val="en-IN" w:eastAsia="en-GB"/>
              </w:rPr>
              <w:t>6</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en-IN" w:eastAsia="en-GB"/>
              </w:rPr>
              <w:t>10.4</w:t>
            </w:r>
          </w:p>
        </w:tc>
        <w:tc>
          <w:tcPr>
            <w:tcW w:w="79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36.1</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7.54</w:t>
            </w:r>
          </w:p>
        </w:tc>
        <w:tc>
          <w:tcPr>
            <w:tcW w:w="618"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65.7</w:t>
            </w:r>
          </w:p>
        </w:tc>
        <w:tc>
          <w:tcPr>
            <w:tcW w:w="853"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3</w:t>
            </w:r>
            <w:r>
              <w:rPr>
                <w:rFonts w:ascii="Times New Roman" w:eastAsia="Times New Roman" w:hAnsi="Times New Roman" w:cs="Times New Roman"/>
                <w:color w:val="000000"/>
                <w:sz w:val="24"/>
                <w:szCs w:val="24"/>
                <w:lang w:val="en-IN" w:eastAsia="en-GB"/>
              </w:rPr>
              <w:t>7.56</w:t>
            </w:r>
          </w:p>
        </w:tc>
        <w:tc>
          <w:tcPr>
            <w:tcW w:w="1126"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w:t>
            </w:r>
            <w:r>
              <w:rPr>
                <w:rFonts w:ascii="Times New Roman" w:eastAsia="Times New Roman" w:hAnsi="Times New Roman" w:cs="Times New Roman"/>
                <w:color w:val="000000"/>
                <w:sz w:val="24"/>
                <w:szCs w:val="24"/>
                <w:lang w:val="en-IN" w:eastAsia="en-GB"/>
              </w:rPr>
              <w:t>1</w:t>
            </w:r>
            <w:r w:rsidRPr="00326872">
              <w:rPr>
                <w:rFonts w:ascii="Times New Roman" w:eastAsia="Times New Roman" w:hAnsi="Times New Roman" w:cs="Times New Roman"/>
                <w:color w:val="000000"/>
                <w:sz w:val="24"/>
                <w:szCs w:val="24"/>
                <w:lang w:val="en-IN" w:eastAsia="en-GB"/>
              </w:rPr>
              <w:t>0</w:t>
            </w:r>
            <w:r>
              <w:rPr>
                <w:rFonts w:ascii="Times New Roman" w:eastAsia="Times New Roman" w:hAnsi="Times New Roman" w:cs="Times New Roman"/>
                <w:color w:val="000000"/>
                <w:sz w:val="24"/>
                <w:szCs w:val="24"/>
                <w:lang w:val="en-IN" w:eastAsia="en-GB"/>
              </w:rPr>
              <w:t>.</w:t>
            </w:r>
            <w:r w:rsidRPr="00326872">
              <w:rPr>
                <w:rFonts w:ascii="Times New Roman" w:eastAsia="Times New Roman" w:hAnsi="Times New Roman" w:cs="Times New Roman"/>
                <w:color w:val="000000"/>
                <w:sz w:val="24"/>
                <w:szCs w:val="24"/>
                <w:lang w:val="en-IN" w:eastAsia="en-GB"/>
              </w:rPr>
              <w:t>8</w:t>
            </w:r>
          </w:p>
        </w:tc>
        <w:tc>
          <w:tcPr>
            <w:tcW w:w="520"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9.</w:t>
            </w:r>
            <w:r>
              <w:rPr>
                <w:rFonts w:ascii="Times New Roman" w:eastAsia="Times New Roman" w:hAnsi="Times New Roman" w:cs="Times New Roman"/>
                <w:color w:val="000000"/>
                <w:sz w:val="24"/>
                <w:szCs w:val="24"/>
                <w:lang w:val="en-IN" w:eastAsia="en-GB"/>
              </w:rPr>
              <w:t>7</w:t>
            </w:r>
          </w:p>
        </w:tc>
        <w:tc>
          <w:tcPr>
            <w:tcW w:w="815" w:type="dxa"/>
            <w:tcBorders>
              <w:top w:val="nil"/>
              <w:left w:val="nil"/>
              <w:bottom w:val="single" w:sz="4" w:space="0" w:color="auto"/>
              <w:right w:val="single" w:sz="4" w:space="0" w:color="auto"/>
            </w:tcBorders>
            <w:shd w:val="clear" w:color="auto" w:fill="auto"/>
            <w:noWrap/>
            <w:vAlign w:val="center"/>
            <w:hideMark/>
          </w:tcPr>
          <w:p w:rsidR="00BD5438" w:rsidRPr="00326872" w:rsidRDefault="00BD5438" w:rsidP="008D26D8">
            <w:pPr>
              <w:spacing w:after="0" w:line="240" w:lineRule="auto"/>
              <w:jc w:val="center"/>
              <w:rPr>
                <w:rFonts w:ascii="Times New Roman" w:eastAsia="Times New Roman" w:hAnsi="Times New Roman" w:cs="Times New Roman"/>
                <w:color w:val="000000"/>
                <w:sz w:val="24"/>
                <w:szCs w:val="24"/>
                <w:lang w:eastAsia="en-GB"/>
              </w:rPr>
            </w:pPr>
            <w:r w:rsidRPr="00326872">
              <w:rPr>
                <w:rFonts w:ascii="Times New Roman" w:eastAsia="Times New Roman" w:hAnsi="Times New Roman" w:cs="Times New Roman"/>
                <w:color w:val="000000"/>
                <w:sz w:val="24"/>
                <w:szCs w:val="24"/>
                <w:lang w:val="en-IN" w:eastAsia="en-GB"/>
              </w:rPr>
              <w:t>11</w:t>
            </w:r>
            <w:r>
              <w:rPr>
                <w:rFonts w:ascii="Times New Roman" w:eastAsia="Times New Roman" w:hAnsi="Times New Roman" w:cs="Times New Roman"/>
                <w:color w:val="000000"/>
                <w:sz w:val="24"/>
                <w:szCs w:val="24"/>
                <w:lang w:val="en-IN" w:eastAsia="en-GB"/>
              </w:rPr>
              <w:t>4</w:t>
            </w:r>
            <w:r w:rsidRPr="00326872">
              <w:rPr>
                <w:rFonts w:ascii="Times New Roman" w:eastAsia="Times New Roman" w:hAnsi="Times New Roman" w:cs="Times New Roman"/>
                <w:color w:val="000000"/>
                <w:sz w:val="24"/>
                <w:szCs w:val="24"/>
                <w:lang w:val="en-IN" w:eastAsia="en-GB"/>
              </w:rPr>
              <w:t>5.39</w:t>
            </w:r>
          </w:p>
        </w:tc>
      </w:tr>
    </w:tbl>
    <w:p w:rsidR="00BD5438" w:rsidRDefault="00BD5438" w:rsidP="00BD5438">
      <w:pPr>
        <w:spacing w:after="0" w:line="240" w:lineRule="auto"/>
        <w:jc w:val="both"/>
      </w:pPr>
      <w:r>
        <w:rPr>
          <w:lang w:val="en-IN"/>
        </w:rPr>
        <w:fldChar w:fldCharType="begin"/>
      </w:r>
      <w:r>
        <w:rPr>
          <w:lang w:val="en-IN"/>
        </w:rPr>
        <w:instrText xml:space="preserve"> LINK Excel.Sheet.12 "Book1" "Sheet2!R1C1:R8C14" \a \f 4 \h  \* MERGEFORMAT </w:instrText>
      </w:r>
      <w:r>
        <w:rPr>
          <w:lang w:val="en-IN"/>
        </w:rPr>
        <w:fldChar w:fldCharType="separate"/>
      </w:r>
    </w:p>
    <w:p w:rsidR="00BD5438" w:rsidRDefault="00BD5438" w:rsidP="00BD5438">
      <w:pPr>
        <w:spacing w:after="0" w:line="240" w:lineRule="auto"/>
        <w:jc w:val="both"/>
        <w:rPr>
          <w:rFonts w:ascii="Times New Roman" w:hAnsi="Times New Roman" w:cs="Times New Roman"/>
          <w:sz w:val="24"/>
          <w:lang w:val="en-IN"/>
        </w:rPr>
      </w:pPr>
      <w:r>
        <w:rPr>
          <w:rFonts w:ascii="Times New Roman" w:hAnsi="Times New Roman" w:cs="Times New Roman"/>
          <w:sz w:val="24"/>
          <w:lang w:val="en-IN"/>
        </w:rPr>
        <w:fldChar w:fldCharType="end"/>
      </w:r>
      <w:r>
        <w:rPr>
          <w:rFonts w:ascii="Times New Roman" w:hAnsi="Times New Roman" w:cs="Times New Roman"/>
          <w:sz w:val="24"/>
          <w:lang w:val="en-IN"/>
        </w:rPr>
        <w:t xml:space="preserve">Source: </w:t>
      </w:r>
      <w:proofErr w:type="spellStart"/>
      <w:r>
        <w:rPr>
          <w:rFonts w:ascii="Times New Roman" w:hAnsi="Times New Roman" w:cs="Times New Roman"/>
          <w:sz w:val="24"/>
          <w:lang w:val="en-IN"/>
        </w:rPr>
        <w:t>MoP</w:t>
      </w:r>
      <w:proofErr w:type="spellEnd"/>
      <w:r>
        <w:rPr>
          <w:rFonts w:ascii="Times New Roman" w:hAnsi="Times New Roman" w:cs="Times New Roman"/>
          <w:sz w:val="24"/>
          <w:lang w:val="en-IN"/>
        </w:rPr>
        <w:t>, 2015, Anon, 2015e, Indiastat.com.</w:t>
      </w:r>
    </w:p>
    <w:p w:rsidR="00BD5438" w:rsidRDefault="00BD5438" w:rsidP="00BD5438">
      <w:pPr>
        <w:spacing w:after="0" w:line="240" w:lineRule="auto"/>
        <w:jc w:val="center"/>
        <w:rPr>
          <w:rFonts w:ascii="Times New Roman" w:eastAsia="Times New Roman" w:hAnsi="Times New Roman" w:cs="Times New Roman"/>
          <w:b/>
          <w:bCs/>
          <w:color w:val="000000"/>
          <w:sz w:val="24"/>
          <w:szCs w:val="24"/>
          <w:lang w:eastAsia="en-GB"/>
        </w:rPr>
      </w:pPr>
    </w:p>
    <w:p w:rsidR="00BD5438" w:rsidRPr="009F506D" w:rsidRDefault="00BD5438" w:rsidP="00BD543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 xml:space="preserve">Table </w:t>
      </w:r>
      <w:r>
        <w:rPr>
          <w:rFonts w:ascii="Times New Roman" w:eastAsia="Times New Roman" w:hAnsi="Times New Roman" w:cs="Times New Roman"/>
          <w:b/>
          <w:bCs/>
          <w:color w:val="000000"/>
          <w:sz w:val="24"/>
          <w:szCs w:val="24"/>
          <w:lang w:eastAsia="en-GB"/>
        </w:rPr>
        <w:t>2</w:t>
      </w:r>
      <w:r w:rsidRPr="009F506D">
        <w:rPr>
          <w:rFonts w:ascii="Times New Roman" w:eastAsia="Times New Roman" w:hAnsi="Times New Roman" w:cs="Times New Roman"/>
          <w:b/>
          <w:bCs/>
          <w:color w:val="000000"/>
          <w:sz w:val="24"/>
          <w:szCs w:val="24"/>
          <w:lang w:eastAsia="en-GB"/>
        </w:rPr>
        <w:t xml:space="preserve">:  </w:t>
      </w:r>
      <w:proofErr w:type="spellStart"/>
      <w:r w:rsidRPr="009F506D">
        <w:rPr>
          <w:rFonts w:ascii="Times New Roman" w:eastAsia="Times New Roman" w:hAnsi="Times New Roman" w:cs="Times New Roman"/>
          <w:b/>
          <w:bCs/>
          <w:color w:val="000000"/>
          <w:sz w:val="24"/>
          <w:szCs w:val="24"/>
          <w:lang w:eastAsia="en-GB"/>
        </w:rPr>
        <w:t>Levelized</w:t>
      </w:r>
      <w:proofErr w:type="spellEnd"/>
      <w:r w:rsidRPr="009F506D">
        <w:rPr>
          <w:rFonts w:ascii="Times New Roman" w:eastAsia="Times New Roman" w:hAnsi="Times New Roman" w:cs="Times New Roman"/>
          <w:b/>
          <w:bCs/>
          <w:color w:val="000000"/>
          <w:sz w:val="24"/>
          <w:szCs w:val="24"/>
          <w:lang w:eastAsia="en-GB"/>
        </w:rPr>
        <w:t xml:space="preserve"> cost of Power generation through various technologies in India</w:t>
      </w:r>
    </w:p>
    <w:p w:rsidR="00BD5438" w:rsidRPr="009F506D" w:rsidRDefault="00BD5438" w:rsidP="00BD5438">
      <w:pPr>
        <w:spacing w:after="0" w:line="240" w:lineRule="auto"/>
        <w:jc w:val="both"/>
        <w:rPr>
          <w:rFonts w:ascii="Times New Roman" w:hAnsi="Times New Roman" w:cs="Times New Roman"/>
          <w:sz w:val="24"/>
          <w:szCs w:val="24"/>
          <w:lang w:val="en-IN"/>
        </w:rPr>
      </w:pPr>
    </w:p>
    <w:tbl>
      <w:tblPr>
        <w:tblW w:w="1130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090"/>
        <w:gridCol w:w="1596"/>
        <w:gridCol w:w="756"/>
        <w:gridCol w:w="1043"/>
        <w:gridCol w:w="996"/>
        <w:gridCol w:w="876"/>
        <w:gridCol w:w="830"/>
        <w:gridCol w:w="876"/>
        <w:gridCol w:w="954"/>
      </w:tblGrid>
      <w:tr w:rsidR="00BD5438" w:rsidRPr="009F506D" w:rsidTr="008D26D8">
        <w:trPr>
          <w:trHeight w:val="315"/>
        </w:trPr>
        <w:tc>
          <w:tcPr>
            <w:tcW w:w="2292" w:type="dxa"/>
            <w:vMerge w:val="restart"/>
            <w:shd w:val="clear" w:color="auto" w:fill="auto"/>
            <w:noWrap/>
            <w:vAlign w:val="center"/>
            <w:hideMark/>
          </w:tcPr>
          <w:p w:rsidR="00BD5438" w:rsidRPr="009F506D" w:rsidRDefault="00BD5438" w:rsidP="008D26D8">
            <w:pPr>
              <w:spacing w:after="0" w:line="240" w:lineRule="auto"/>
              <w:rPr>
                <w:rFonts w:ascii="Times New Roman" w:eastAsia="Times New Roman" w:hAnsi="Times New Roman" w:cs="Times New Roman"/>
                <w:sz w:val="24"/>
                <w:szCs w:val="24"/>
                <w:lang w:val="en-IN" w:eastAsia="en-IN" w:bidi="te-IN"/>
              </w:rPr>
            </w:pPr>
          </w:p>
        </w:tc>
        <w:tc>
          <w:tcPr>
            <w:tcW w:w="0" w:type="auto"/>
            <w:vMerge w:val="restart"/>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Solar PV</w:t>
            </w:r>
          </w:p>
        </w:tc>
        <w:tc>
          <w:tcPr>
            <w:tcW w:w="0" w:type="auto"/>
            <w:vMerge w:val="restart"/>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Solar Thermal</w:t>
            </w:r>
          </w:p>
        </w:tc>
        <w:tc>
          <w:tcPr>
            <w:tcW w:w="0" w:type="auto"/>
            <w:vMerge w:val="restart"/>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 xml:space="preserve">Wind </w:t>
            </w:r>
          </w:p>
        </w:tc>
        <w:tc>
          <w:tcPr>
            <w:tcW w:w="0" w:type="auto"/>
            <w:vMerge w:val="restart"/>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Biomass</w:t>
            </w:r>
          </w:p>
        </w:tc>
        <w:tc>
          <w:tcPr>
            <w:tcW w:w="0" w:type="auto"/>
            <w:vMerge w:val="restart"/>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Nuclear</w:t>
            </w:r>
          </w:p>
        </w:tc>
        <w:tc>
          <w:tcPr>
            <w:tcW w:w="0" w:type="auto"/>
            <w:vMerge w:val="restart"/>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Gas</w:t>
            </w:r>
          </w:p>
        </w:tc>
        <w:tc>
          <w:tcPr>
            <w:tcW w:w="0" w:type="auto"/>
            <w:vMerge w:val="restart"/>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Hydro</w:t>
            </w:r>
          </w:p>
        </w:tc>
        <w:tc>
          <w:tcPr>
            <w:tcW w:w="1830" w:type="dxa"/>
            <w:gridSpan w:val="2"/>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Coal</w:t>
            </w:r>
          </w:p>
        </w:tc>
      </w:tr>
      <w:tr w:rsidR="00BD5438" w:rsidRPr="009F506D" w:rsidTr="008D26D8">
        <w:trPr>
          <w:trHeight w:val="315"/>
        </w:trPr>
        <w:tc>
          <w:tcPr>
            <w:tcW w:w="2292" w:type="dxa"/>
            <w:vMerge/>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sz w:val="24"/>
                <w:szCs w:val="24"/>
                <w:lang w:val="en-IN" w:eastAsia="en-IN" w:bidi="te-IN"/>
              </w:rPr>
            </w:pPr>
          </w:p>
        </w:tc>
        <w:tc>
          <w:tcPr>
            <w:tcW w:w="0" w:type="auto"/>
            <w:vMerge/>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sz w:val="24"/>
                <w:szCs w:val="24"/>
                <w:lang w:val="en-IN" w:eastAsia="en-IN" w:bidi="te-IN"/>
              </w:rPr>
            </w:pPr>
          </w:p>
        </w:tc>
        <w:tc>
          <w:tcPr>
            <w:tcW w:w="0" w:type="auto"/>
            <w:vMerge/>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sz w:val="24"/>
                <w:szCs w:val="24"/>
                <w:lang w:val="en-IN" w:eastAsia="en-IN" w:bidi="te-IN"/>
              </w:rPr>
            </w:pPr>
          </w:p>
        </w:tc>
        <w:tc>
          <w:tcPr>
            <w:tcW w:w="0" w:type="auto"/>
            <w:vMerge/>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sz w:val="24"/>
                <w:szCs w:val="24"/>
                <w:lang w:val="en-IN" w:eastAsia="en-IN" w:bidi="te-IN"/>
              </w:rPr>
            </w:pPr>
          </w:p>
        </w:tc>
        <w:tc>
          <w:tcPr>
            <w:tcW w:w="0" w:type="auto"/>
            <w:vMerge/>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sz w:val="24"/>
                <w:szCs w:val="24"/>
                <w:lang w:val="en-IN" w:eastAsia="en-IN" w:bidi="te-IN"/>
              </w:rPr>
            </w:pPr>
          </w:p>
        </w:tc>
        <w:tc>
          <w:tcPr>
            <w:tcW w:w="0" w:type="auto"/>
            <w:vMerge/>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sz w:val="24"/>
                <w:szCs w:val="24"/>
                <w:lang w:val="en-IN" w:eastAsia="en-IN" w:bidi="te-IN"/>
              </w:rPr>
            </w:pPr>
          </w:p>
        </w:tc>
        <w:tc>
          <w:tcPr>
            <w:tcW w:w="0" w:type="auto"/>
            <w:vMerge/>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sz w:val="24"/>
                <w:szCs w:val="24"/>
                <w:lang w:val="en-IN" w:eastAsia="en-IN" w:bidi="te-IN"/>
              </w:rPr>
            </w:pPr>
          </w:p>
        </w:tc>
        <w:tc>
          <w:tcPr>
            <w:tcW w:w="0" w:type="auto"/>
            <w:vMerge/>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sz w:val="24"/>
                <w:szCs w:val="24"/>
                <w:lang w:val="en-IN" w:eastAsia="en-IN" w:bidi="te-IN"/>
              </w:rPr>
            </w:pP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SC</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IGCC</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Plant life (years)</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25</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25</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25</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20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40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40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40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30</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40</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 xml:space="preserve">Discount rate </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0.1</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0.1</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0.1</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0.1</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0.1</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0.1</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0.1</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0.1</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0.1</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Capital Cost (</w:t>
            </w:r>
            <w:proofErr w:type="spellStart"/>
            <w:r w:rsidRPr="009F506D">
              <w:rPr>
                <w:rFonts w:ascii="Times New Roman" w:eastAsia="Times New Roman" w:hAnsi="Times New Roman" w:cs="Times New Roman"/>
                <w:color w:val="000000"/>
                <w:sz w:val="24"/>
                <w:szCs w:val="24"/>
                <w:lang w:val="en-IN" w:eastAsia="en-IN" w:bidi="te-IN"/>
              </w:rPr>
              <w:t>Rs</w:t>
            </w:r>
            <w:proofErr w:type="spellEnd"/>
            <w:r w:rsidRPr="009F506D">
              <w:rPr>
                <w:rFonts w:ascii="Times New Roman" w:eastAsia="Times New Roman" w:hAnsi="Times New Roman" w:cs="Times New Roman"/>
                <w:color w:val="000000"/>
                <w:sz w:val="24"/>
                <w:szCs w:val="24"/>
                <w:lang w:val="en-IN" w:eastAsia="en-IN" w:bidi="te-IN"/>
              </w:rPr>
              <w:t xml:space="preserve"> (mil.)/MW)</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62.00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137.70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61.90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49.21</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150.00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42.00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72.00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54.00</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85.00</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 xml:space="preserve"> O&amp;M Cost (</w:t>
            </w:r>
            <w:proofErr w:type="spellStart"/>
            <w:r w:rsidRPr="009F506D">
              <w:rPr>
                <w:rFonts w:ascii="Times New Roman" w:eastAsia="Times New Roman" w:hAnsi="Times New Roman" w:cs="Times New Roman"/>
                <w:color w:val="000000"/>
                <w:sz w:val="24"/>
                <w:szCs w:val="24"/>
                <w:lang w:val="en-IN" w:eastAsia="en-IN" w:bidi="te-IN"/>
              </w:rPr>
              <w:t>Rs</w:t>
            </w:r>
            <w:proofErr w:type="spellEnd"/>
            <w:r w:rsidRPr="009F506D">
              <w:rPr>
                <w:rFonts w:ascii="Times New Roman" w:eastAsia="Times New Roman" w:hAnsi="Times New Roman" w:cs="Times New Roman"/>
                <w:color w:val="000000"/>
                <w:sz w:val="24"/>
                <w:szCs w:val="24"/>
                <w:lang w:val="en-IN" w:eastAsia="en-IN" w:bidi="te-IN"/>
              </w:rPr>
              <w:t xml:space="preserve"> (mil.)/MW)</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1.30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1.77</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1.06</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4.47</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15.00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1.94</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2.33</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1.20</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1.00</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PV</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11.80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16.07</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9.65</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38.06</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146.69</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18.97</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22.79</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11.31</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9.78</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Fuel Price (</w:t>
            </w:r>
            <w:proofErr w:type="spellStart"/>
            <w:r w:rsidRPr="009F506D">
              <w:rPr>
                <w:rFonts w:ascii="Times New Roman" w:eastAsia="Times New Roman" w:hAnsi="Times New Roman" w:cs="Times New Roman"/>
                <w:color w:val="000000"/>
                <w:sz w:val="24"/>
                <w:szCs w:val="24"/>
                <w:lang w:val="en-IN" w:eastAsia="en-IN" w:bidi="te-IN"/>
              </w:rPr>
              <w:t>Rs</w:t>
            </w:r>
            <w:proofErr w:type="spellEnd"/>
            <w:r w:rsidRPr="009F506D">
              <w:rPr>
                <w:rFonts w:ascii="Times New Roman" w:eastAsia="Times New Roman" w:hAnsi="Times New Roman" w:cs="Times New Roman"/>
                <w:color w:val="000000"/>
                <w:sz w:val="24"/>
                <w:szCs w:val="24"/>
                <w:lang w:val="en-IN" w:eastAsia="en-IN" w:bidi="te-IN"/>
              </w:rPr>
              <w:t>/Kg)</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1.58</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4147.00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5.71</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3.30</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3.30</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Fuel Consumption Norm (Kg/KWh)</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1.25</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0.00025</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0.46</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0.75</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0.50</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Fuel Cost (</w:t>
            </w:r>
            <w:proofErr w:type="spellStart"/>
            <w:r w:rsidRPr="009F506D">
              <w:rPr>
                <w:rFonts w:ascii="Times New Roman" w:eastAsia="Times New Roman" w:hAnsi="Times New Roman" w:cs="Times New Roman"/>
                <w:color w:val="000000"/>
                <w:sz w:val="24"/>
                <w:szCs w:val="24"/>
                <w:lang w:val="en-IN" w:eastAsia="en-IN" w:bidi="te-IN"/>
              </w:rPr>
              <w:t>Rs</w:t>
            </w:r>
            <w:proofErr w:type="spellEnd"/>
            <w:r w:rsidRPr="009F506D">
              <w:rPr>
                <w:rFonts w:ascii="Times New Roman" w:eastAsia="Times New Roman" w:hAnsi="Times New Roman" w:cs="Times New Roman"/>
                <w:color w:val="000000"/>
                <w:sz w:val="24"/>
                <w:szCs w:val="24"/>
                <w:lang w:val="en-IN" w:eastAsia="en-IN" w:bidi="te-IN"/>
              </w:rPr>
              <w:t>. Mil/MW)</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12.11</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6.36</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6.90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13.01</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10.12</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P</w:t>
            </w:r>
            <w:r>
              <w:rPr>
                <w:rFonts w:ascii="Times New Roman" w:eastAsia="Times New Roman" w:hAnsi="Times New Roman" w:cs="Times New Roman"/>
                <w:color w:val="000000"/>
                <w:sz w:val="24"/>
                <w:szCs w:val="24"/>
                <w:lang w:val="en-IN" w:eastAsia="en-IN" w:bidi="te-IN"/>
              </w:rPr>
              <w:t xml:space="preserve">resent </w:t>
            </w:r>
            <w:r w:rsidRPr="009F506D">
              <w:rPr>
                <w:rFonts w:ascii="Times New Roman" w:eastAsia="Times New Roman" w:hAnsi="Times New Roman" w:cs="Times New Roman"/>
                <w:color w:val="000000"/>
                <w:sz w:val="24"/>
                <w:szCs w:val="24"/>
                <w:lang w:val="en-IN" w:eastAsia="en-IN" w:bidi="te-IN"/>
              </w:rPr>
              <w:t>V</w:t>
            </w:r>
            <w:r>
              <w:rPr>
                <w:rFonts w:ascii="Times New Roman" w:eastAsia="Times New Roman" w:hAnsi="Times New Roman" w:cs="Times New Roman"/>
                <w:color w:val="000000"/>
                <w:sz w:val="24"/>
                <w:szCs w:val="24"/>
                <w:lang w:val="en-IN" w:eastAsia="en-IN" w:bidi="te-IN"/>
              </w:rPr>
              <w:t>alue of fuel cost (</w:t>
            </w:r>
            <w:proofErr w:type="spellStart"/>
            <w:r>
              <w:rPr>
                <w:rFonts w:ascii="Times New Roman" w:eastAsia="Times New Roman" w:hAnsi="Times New Roman" w:cs="Times New Roman"/>
                <w:color w:val="000000"/>
                <w:sz w:val="24"/>
                <w:szCs w:val="24"/>
                <w:lang w:val="en-IN" w:eastAsia="en-IN" w:bidi="te-IN"/>
              </w:rPr>
              <w:t>Rs.million</w:t>
            </w:r>
            <w:proofErr w:type="spellEnd"/>
            <w:r>
              <w:rPr>
                <w:rFonts w:ascii="Times New Roman" w:eastAsia="Times New Roman" w:hAnsi="Times New Roman" w:cs="Times New Roman"/>
                <w:color w:val="000000"/>
                <w:sz w:val="24"/>
                <w:szCs w:val="24"/>
                <w:lang w:val="en-IN" w:eastAsia="en-IN" w:bidi="te-IN"/>
              </w:rPr>
              <w:t>)</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103.11</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62.17</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67.50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122.63</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98.94</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L</w:t>
            </w:r>
            <w:r>
              <w:rPr>
                <w:rFonts w:ascii="Times New Roman" w:eastAsia="Times New Roman" w:hAnsi="Times New Roman" w:cs="Times New Roman"/>
                <w:color w:val="000000"/>
                <w:sz w:val="24"/>
                <w:szCs w:val="24"/>
                <w:lang w:val="en-IN" w:eastAsia="en-IN" w:bidi="te-IN"/>
              </w:rPr>
              <w:t xml:space="preserve">ife </w:t>
            </w:r>
            <w:r w:rsidRPr="009F506D">
              <w:rPr>
                <w:rFonts w:ascii="Times New Roman" w:eastAsia="Times New Roman" w:hAnsi="Times New Roman" w:cs="Times New Roman"/>
                <w:color w:val="000000"/>
                <w:sz w:val="24"/>
                <w:szCs w:val="24"/>
                <w:lang w:val="en-IN" w:eastAsia="en-IN" w:bidi="te-IN"/>
              </w:rPr>
              <w:t>C</w:t>
            </w:r>
            <w:r>
              <w:rPr>
                <w:rFonts w:ascii="Times New Roman" w:eastAsia="Times New Roman" w:hAnsi="Times New Roman" w:cs="Times New Roman"/>
                <w:color w:val="000000"/>
                <w:sz w:val="24"/>
                <w:szCs w:val="24"/>
                <w:lang w:val="en-IN" w:eastAsia="en-IN" w:bidi="te-IN"/>
              </w:rPr>
              <w:t xml:space="preserve">ycle </w:t>
            </w:r>
            <w:r w:rsidRPr="009F506D">
              <w:rPr>
                <w:rFonts w:ascii="Times New Roman" w:eastAsia="Times New Roman" w:hAnsi="Times New Roman" w:cs="Times New Roman"/>
                <w:color w:val="000000"/>
                <w:sz w:val="24"/>
                <w:szCs w:val="24"/>
                <w:lang w:val="en-IN" w:eastAsia="en-IN" w:bidi="te-IN"/>
              </w:rPr>
              <w:t>C</w:t>
            </w:r>
            <w:r>
              <w:rPr>
                <w:rFonts w:ascii="Times New Roman" w:eastAsia="Times New Roman" w:hAnsi="Times New Roman" w:cs="Times New Roman"/>
                <w:color w:val="000000"/>
                <w:sz w:val="24"/>
                <w:szCs w:val="24"/>
                <w:lang w:val="en-IN" w:eastAsia="en-IN" w:bidi="te-IN"/>
              </w:rPr>
              <w:t>ost (</w:t>
            </w:r>
            <w:proofErr w:type="spellStart"/>
            <w:r>
              <w:rPr>
                <w:rFonts w:ascii="Times New Roman" w:eastAsia="Times New Roman" w:hAnsi="Times New Roman" w:cs="Times New Roman"/>
                <w:color w:val="000000"/>
                <w:sz w:val="24"/>
                <w:szCs w:val="24"/>
                <w:lang w:val="en-IN" w:eastAsia="en-IN" w:bidi="te-IN"/>
              </w:rPr>
              <w:t>Rs.Million</w:t>
            </w:r>
            <w:proofErr w:type="spellEnd"/>
            <w:r>
              <w:rPr>
                <w:rFonts w:ascii="Times New Roman" w:eastAsia="Times New Roman" w:hAnsi="Times New Roman" w:cs="Times New Roman"/>
                <w:color w:val="000000"/>
                <w:sz w:val="24"/>
                <w:szCs w:val="24"/>
                <w:lang w:val="en-IN" w:eastAsia="en-IN" w:bidi="te-IN"/>
              </w:rPr>
              <w:t>)</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73.80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153.77</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71.55</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190.37</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358.85</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128.47</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94.79</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187.94</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193.72</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A</w:t>
            </w:r>
            <w:r>
              <w:rPr>
                <w:rFonts w:ascii="Times New Roman" w:eastAsia="Times New Roman" w:hAnsi="Times New Roman" w:cs="Times New Roman"/>
                <w:color w:val="000000"/>
                <w:sz w:val="24"/>
                <w:szCs w:val="24"/>
                <w:lang w:val="en-IN" w:eastAsia="en-IN" w:bidi="te-IN"/>
              </w:rPr>
              <w:t xml:space="preserve">nnualised </w:t>
            </w:r>
            <w:r w:rsidRPr="009F506D">
              <w:rPr>
                <w:rFonts w:ascii="Times New Roman" w:eastAsia="Times New Roman" w:hAnsi="Times New Roman" w:cs="Times New Roman"/>
                <w:color w:val="000000"/>
                <w:sz w:val="24"/>
                <w:szCs w:val="24"/>
                <w:lang w:val="en-IN" w:eastAsia="en-IN" w:bidi="te-IN"/>
              </w:rPr>
              <w:t>LCC</w:t>
            </w:r>
            <w:r>
              <w:rPr>
                <w:rFonts w:ascii="Times New Roman" w:eastAsia="Times New Roman" w:hAnsi="Times New Roman" w:cs="Times New Roman"/>
                <w:color w:val="000000"/>
                <w:sz w:val="24"/>
                <w:szCs w:val="24"/>
                <w:lang w:val="en-IN" w:eastAsia="en-IN" w:bidi="te-IN"/>
              </w:rPr>
              <w:t xml:space="preserve"> (</w:t>
            </w:r>
            <w:proofErr w:type="spellStart"/>
            <w:r>
              <w:rPr>
                <w:rFonts w:ascii="Times New Roman" w:eastAsia="Times New Roman" w:hAnsi="Times New Roman" w:cs="Times New Roman"/>
                <w:color w:val="000000"/>
                <w:sz w:val="24"/>
                <w:szCs w:val="24"/>
                <w:lang w:val="en-IN" w:eastAsia="en-IN" w:bidi="te-IN"/>
              </w:rPr>
              <w:t>Rs.Million</w:t>
            </w:r>
            <w:proofErr w:type="spellEnd"/>
            <w:r>
              <w:rPr>
                <w:rFonts w:ascii="Times New Roman" w:eastAsia="Times New Roman" w:hAnsi="Times New Roman" w:cs="Times New Roman"/>
                <w:color w:val="000000"/>
                <w:sz w:val="24"/>
                <w:szCs w:val="24"/>
                <w:lang w:val="en-IN" w:eastAsia="en-IN" w:bidi="te-IN"/>
              </w:rPr>
              <w:t>)</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8.13</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16.94</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7.88</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22.36</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36.70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13.14</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9.69</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19.94</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19.81</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Capacity factor (%)</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18.00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22.00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25.00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70.00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70.00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30.00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35.00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60.00</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70.00</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Annual Generation (KWh/KW)</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 xml:space="preserve">1577 </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 xml:space="preserve">1927 </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 xml:space="preserve">2190 </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 xml:space="preserve">6132 </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 xml:space="preserve">6132 </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 xml:space="preserve">2628 </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 xml:space="preserve">3066 </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 xml:space="preserve">5256 </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 xml:space="preserve">6132 </w:t>
            </w:r>
          </w:p>
        </w:tc>
      </w:tr>
      <w:tr w:rsidR="00BD5438" w:rsidRPr="009F506D" w:rsidTr="008D26D8">
        <w:trPr>
          <w:trHeight w:val="315"/>
        </w:trPr>
        <w:tc>
          <w:tcPr>
            <w:tcW w:w="2292"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Generation Cost (</w:t>
            </w:r>
            <w:proofErr w:type="spellStart"/>
            <w:r w:rsidRPr="009F506D">
              <w:rPr>
                <w:rFonts w:ascii="Times New Roman" w:eastAsia="Times New Roman" w:hAnsi="Times New Roman" w:cs="Times New Roman"/>
                <w:color w:val="000000"/>
                <w:sz w:val="24"/>
                <w:szCs w:val="24"/>
                <w:lang w:val="en-IN" w:eastAsia="en-IN" w:bidi="te-IN"/>
              </w:rPr>
              <w:t>Rs</w:t>
            </w:r>
            <w:proofErr w:type="spellEnd"/>
            <w:r w:rsidRPr="009F506D">
              <w:rPr>
                <w:rFonts w:ascii="Times New Roman" w:eastAsia="Times New Roman" w:hAnsi="Times New Roman" w:cs="Times New Roman"/>
                <w:color w:val="000000"/>
                <w:sz w:val="24"/>
                <w:szCs w:val="24"/>
                <w:lang w:val="en-IN" w:eastAsia="en-IN" w:bidi="te-IN"/>
              </w:rPr>
              <w:t>/KWh)</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5.16</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8.79</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3.60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3.65</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5.98</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5.00</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3.16</w:t>
            </w:r>
          </w:p>
        </w:tc>
        <w:tc>
          <w:tcPr>
            <w:tcW w:w="0" w:type="auto"/>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3.79</w:t>
            </w:r>
          </w:p>
        </w:tc>
        <w:tc>
          <w:tcPr>
            <w:tcW w:w="954" w:type="dxa"/>
            <w:shd w:val="clear" w:color="auto" w:fill="auto"/>
            <w:noWrap/>
            <w:vAlign w:val="center"/>
            <w:hideMark/>
          </w:tcPr>
          <w:p w:rsidR="00BD5438" w:rsidRPr="009F506D"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9F506D">
              <w:rPr>
                <w:rFonts w:ascii="Times New Roman" w:eastAsia="Times New Roman" w:hAnsi="Times New Roman" w:cs="Times New Roman"/>
                <w:color w:val="000000"/>
                <w:sz w:val="24"/>
                <w:szCs w:val="24"/>
                <w:lang w:val="en-IN" w:eastAsia="en-IN" w:bidi="te-IN"/>
              </w:rPr>
              <w:t>3.23</w:t>
            </w:r>
          </w:p>
        </w:tc>
      </w:tr>
    </w:tbl>
    <w:p w:rsidR="00BD5438" w:rsidRPr="009F506D" w:rsidRDefault="00BD5438" w:rsidP="00BD5438">
      <w:pPr>
        <w:spacing w:after="0" w:line="240" w:lineRule="auto"/>
        <w:jc w:val="both"/>
        <w:rPr>
          <w:rFonts w:ascii="Times New Roman" w:hAnsi="Times New Roman" w:cs="Times New Roman"/>
          <w:sz w:val="24"/>
          <w:szCs w:val="24"/>
          <w:lang w:val="en-IN"/>
        </w:rPr>
      </w:pPr>
      <w:r w:rsidRPr="009F506D">
        <w:rPr>
          <w:rFonts w:ascii="Times New Roman" w:hAnsi="Times New Roman" w:cs="Times New Roman"/>
          <w:sz w:val="24"/>
          <w:szCs w:val="24"/>
          <w:lang w:val="en-IN"/>
        </w:rPr>
        <w:t>Source: Anon 2015d, and Indiastat.com)</w:t>
      </w:r>
    </w:p>
    <w:p w:rsidR="00BD5438" w:rsidRDefault="00BD5438" w:rsidP="00413D69">
      <w:pPr>
        <w:spacing w:after="0" w:line="240" w:lineRule="auto"/>
        <w:jc w:val="center"/>
        <w:rPr>
          <w:rFonts w:ascii="Times New Roman" w:eastAsia="Times New Roman" w:hAnsi="Times New Roman" w:cs="Times New Roman"/>
          <w:b/>
          <w:bCs/>
          <w:sz w:val="24"/>
          <w:szCs w:val="24"/>
          <w:lang w:val="en-IN" w:eastAsia="en-IN" w:bidi="te-IN"/>
        </w:rPr>
      </w:pPr>
    </w:p>
    <w:p w:rsidR="00BD5438" w:rsidRDefault="00BD5438" w:rsidP="00A35E81">
      <w:pPr>
        <w:spacing w:after="0" w:line="240" w:lineRule="auto"/>
        <w:jc w:val="center"/>
        <w:rPr>
          <w:rFonts w:ascii="Times New Roman" w:hAnsi="Times New Roman" w:cs="Times New Roman"/>
          <w:b/>
          <w:bCs/>
          <w:sz w:val="24"/>
          <w:szCs w:val="24"/>
        </w:rPr>
      </w:pPr>
    </w:p>
    <w:p w:rsidR="00BD5438" w:rsidRDefault="00BD5438" w:rsidP="00A35E81">
      <w:pPr>
        <w:spacing w:after="0" w:line="240" w:lineRule="auto"/>
        <w:jc w:val="center"/>
        <w:rPr>
          <w:rFonts w:ascii="Times New Roman" w:hAnsi="Times New Roman" w:cs="Times New Roman"/>
          <w:b/>
          <w:bCs/>
          <w:sz w:val="24"/>
          <w:szCs w:val="24"/>
        </w:rPr>
      </w:pPr>
    </w:p>
    <w:p w:rsidR="00A35E81" w:rsidRPr="009F506D" w:rsidRDefault="00A35E81" w:rsidP="00A35E81">
      <w:pPr>
        <w:spacing w:after="0" w:line="240" w:lineRule="auto"/>
        <w:jc w:val="center"/>
        <w:rPr>
          <w:rFonts w:ascii="Times New Roman" w:hAnsi="Times New Roman" w:cs="Times New Roman"/>
          <w:sz w:val="24"/>
          <w:szCs w:val="24"/>
          <w:lang w:val="en-IN"/>
        </w:rPr>
      </w:pPr>
      <w:r w:rsidRPr="009F506D">
        <w:rPr>
          <w:rFonts w:ascii="Times New Roman" w:hAnsi="Times New Roman" w:cs="Times New Roman"/>
          <w:b/>
          <w:bCs/>
          <w:sz w:val="24"/>
          <w:szCs w:val="24"/>
        </w:rPr>
        <w:lastRenderedPageBreak/>
        <w:t xml:space="preserve">Table </w:t>
      </w:r>
      <w:r w:rsidR="00BD5438">
        <w:rPr>
          <w:rFonts w:ascii="Times New Roman" w:hAnsi="Times New Roman" w:cs="Times New Roman"/>
          <w:b/>
          <w:bCs/>
          <w:sz w:val="24"/>
          <w:szCs w:val="24"/>
        </w:rPr>
        <w:t>3</w:t>
      </w:r>
      <w:r w:rsidRPr="009F506D">
        <w:rPr>
          <w:rFonts w:ascii="Times New Roman" w:hAnsi="Times New Roman" w:cs="Times New Roman"/>
          <w:b/>
          <w:bCs/>
          <w:sz w:val="24"/>
          <w:szCs w:val="24"/>
        </w:rPr>
        <w:t>: Bass model parameters for conventional technologies.</w:t>
      </w:r>
    </w:p>
    <w:tbl>
      <w:tblPr>
        <w:tblW w:w="9413" w:type="dxa"/>
        <w:tblLook w:val="04A0" w:firstRow="1" w:lastRow="0" w:firstColumn="1" w:lastColumn="0" w:noHBand="0" w:noVBand="1"/>
      </w:tblPr>
      <w:tblGrid>
        <w:gridCol w:w="829"/>
        <w:gridCol w:w="1952"/>
        <w:gridCol w:w="2090"/>
        <w:gridCol w:w="2055"/>
        <w:gridCol w:w="2487"/>
      </w:tblGrid>
      <w:tr w:rsidR="00A35E81" w:rsidRPr="009F506D" w:rsidTr="008D26D8">
        <w:trPr>
          <w:trHeight w:val="452"/>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p>
        </w:tc>
        <w:tc>
          <w:tcPr>
            <w:tcW w:w="1952" w:type="dxa"/>
            <w:tcBorders>
              <w:top w:val="single" w:sz="4" w:space="0" w:color="auto"/>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Coal</w:t>
            </w:r>
          </w:p>
        </w:tc>
        <w:tc>
          <w:tcPr>
            <w:tcW w:w="2090" w:type="dxa"/>
            <w:tcBorders>
              <w:top w:val="single" w:sz="4" w:space="0" w:color="auto"/>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Gas</w:t>
            </w:r>
          </w:p>
        </w:tc>
        <w:tc>
          <w:tcPr>
            <w:tcW w:w="2055" w:type="dxa"/>
            <w:tcBorders>
              <w:top w:val="single" w:sz="4" w:space="0" w:color="auto"/>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Hydro</w:t>
            </w:r>
          </w:p>
        </w:tc>
        <w:tc>
          <w:tcPr>
            <w:tcW w:w="2487" w:type="dxa"/>
            <w:tcBorders>
              <w:top w:val="single" w:sz="4" w:space="0" w:color="auto"/>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Nuclear</w:t>
            </w:r>
          </w:p>
        </w:tc>
      </w:tr>
      <w:tr w:rsidR="00A35E81" w:rsidRPr="009F506D" w:rsidTr="008D26D8">
        <w:trPr>
          <w:trHeight w:val="452"/>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P</w:t>
            </w:r>
          </w:p>
        </w:tc>
        <w:tc>
          <w:tcPr>
            <w:tcW w:w="1952" w:type="dxa"/>
            <w:tcBorders>
              <w:top w:val="nil"/>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0.00070</w:t>
            </w:r>
          </w:p>
        </w:tc>
        <w:tc>
          <w:tcPr>
            <w:tcW w:w="2090" w:type="dxa"/>
            <w:tcBorders>
              <w:top w:val="nil"/>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0.03</w:t>
            </w:r>
          </w:p>
        </w:tc>
        <w:tc>
          <w:tcPr>
            <w:tcW w:w="2055" w:type="dxa"/>
            <w:tcBorders>
              <w:top w:val="nil"/>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0.01</w:t>
            </w:r>
          </w:p>
        </w:tc>
        <w:tc>
          <w:tcPr>
            <w:tcW w:w="2487" w:type="dxa"/>
            <w:tcBorders>
              <w:top w:val="nil"/>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0.04</w:t>
            </w:r>
          </w:p>
        </w:tc>
      </w:tr>
      <w:tr w:rsidR="00A35E81" w:rsidRPr="009F506D" w:rsidTr="008D26D8">
        <w:trPr>
          <w:trHeight w:val="452"/>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Q</w:t>
            </w:r>
          </w:p>
        </w:tc>
        <w:tc>
          <w:tcPr>
            <w:tcW w:w="1952" w:type="dxa"/>
            <w:tcBorders>
              <w:top w:val="nil"/>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0.48</w:t>
            </w:r>
          </w:p>
        </w:tc>
        <w:tc>
          <w:tcPr>
            <w:tcW w:w="2090" w:type="dxa"/>
            <w:tcBorders>
              <w:top w:val="nil"/>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0.72</w:t>
            </w:r>
          </w:p>
        </w:tc>
        <w:tc>
          <w:tcPr>
            <w:tcW w:w="2055" w:type="dxa"/>
            <w:tcBorders>
              <w:top w:val="nil"/>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0.40</w:t>
            </w:r>
          </w:p>
        </w:tc>
        <w:tc>
          <w:tcPr>
            <w:tcW w:w="2487" w:type="dxa"/>
            <w:tcBorders>
              <w:top w:val="nil"/>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0.66</w:t>
            </w:r>
          </w:p>
        </w:tc>
      </w:tr>
      <w:tr w:rsidR="00A35E81" w:rsidRPr="009F506D" w:rsidTr="008D26D8">
        <w:trPr>
          <w:trHeight w:val="452"/>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M</w:t>
            </w:r>
          </w:p>
        </w:tc>
        <w:tc>
          <w:tcPr>
            <w:tcW w:w="1952" w:type="dxa"/>
            <w:tcBorders>
              <w:top w:val="nil"/>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328784.32</w:t>
            </w:r>
          </w:p>
        </w:tc>
        <w:tc>
          <w:tcPr>
            <w:tcW w:w="2090" w:type="dxa"/>
            <w:tcBorders>
              <w:top w:val="nil"/>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27664.12</w:t>
            </w:r>
          </w:p>
        </w:tc>
        <w:tc>
          <w:tcPr>
            <w:tcW w:w="2055" w:type="dxa"/>
            <w:tcBorders>
              <w:top w:val="nil"/>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48016.38</w:t>
            </w:r>
          </w:p>
        </w:tc>
        <w:tc>
          <w:tcPr>
            <w:tcW w:w="2487" w:type="dxa"/>
            <w:tcBorders>
              <w:top w:val="nil"/>
              <w:left w:val="nil"/>
              <w:bottom w:val="single" w:sz="4" w:space="0" w:color="auto"/>
              <w:right w:val="single" w:sz="4" w:space="0" w:color="auto"/>
            </w:tcBorders>
            <w:shd w:val="clear" w:color="auto" w:fill="auto"/>
            <w:noWrap/>
            <w:vAlign w:val="bottom"/>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10356.23</w:t>
            </w:r>
          </w:p>
        </w:tc>
      </w:tr>
    </w:tbl>
    <w:p w:rsidR="00A35E81" w:rsidRPr="009F506D" w:rsidRDefault="00A35E81" w:rsidP="00A35E81">
      <w:pPr>
        <w:spacing w:after="0" w:line="240" w:lineRule="auto"/>
        <w:jc w:val="both"/>
        <w:rPr>
          <w:rFonts w:ascii="Times New Roman" w:hAnsi="Times New Roman" w:cs="Times New Roman"/>
          <w:sz w:val="24"/>
          <w:szCs w:val="24"/>
          <w:lang w:val="en-IN"/>
        </w:rPr>
      </w:pPr>
    </w:p>
    <w:p w:rsidR="00A35E81" w:rsidRPr="009F506D" w:rsidRDefault="00A35E81" w:rsidP="00BD5438">
      <w:pPr>
        <w:jc w:val="center"/>
        <w:rPr>
          <w:rFonts w:ascii="Times New Roman" w:hAnsi="Times New Roman" w:cs="Times New Roman"/>
          <w:b/>
          <w:bCs/>
          <w:sz w:val="24"/>
          <w:szCs w:val="24"/>
        </w:rPr>
      </w:pPr>
      <w:r w:rsidRPr="009F506D">
        <w:rPr>
          <w:rFonts w:ascii="Times New Roman" w:hAnsi="Times New Roman" w:cs="Times New Roman"/>
          <w:b/>
          <w:bCs/>
          <w:sz w:val="24"/>
          <w:szCs w:val="24"/>
        </w:rPr>
        <w:t xml:space="preserve">Table </w:t>
      </w:r>
      <w:r w:rsidR="00BD5438">
        <w:rPr>
          <w:rFonts w:ascii="Times New Roman" w:hAnsi="Times New Roman" w:cs="Times New Roman"/>
          <w:b/>
          <w:bCs/>
          <w:sz w:val="24"/>
          <w:szCs w:val="24"/>
        </w:rPr>
        <w:t>4</w:t>
      </w:r>
      <w:r w:rsidRPr="009F506D">
        <w:rPr>
          <w:rFonts w:ascii="Times New Roman" w:hAnsi="Times New Roman" w:cs="Times New Roman"/>
          <w:b/>
          <w:bCs/>
          <w:sz w:val="24"/>
          <w:szCs w:val="24"/>
        </w:rPr>
        <w:t xml:space="preserve">: Bass model parameters </w:t>
      </w:r>
      <w:r>
        <w:rPr>
          <w:rFonts w:ascii="Times New Roman" w:hAnsi="Times New Roman" w:cs="Times New Roman"/>
          <w:b/>
          <w:bCs/>
          <w:sz w:val="24"/>
          <w:szCs w:val="24"/>
        </w:rPr>
        <w:t xml:space="preserve">for </w:t>
      </w:r>
      <w:r w:rsidRPr="009F506D">
        <w:rPr>
          <w:rFonts w:ascii="Times New Roman" w:hAnsi="Times New Roman" w:cs="Times New Roman"/>
          <w:b/>
          <w:bCs/>
          <w:sz w:val="24"/>
          <w:szCs w:val="24"/>
        </w:rPr>
        <w:t>renewable technologies.</w:t>
      </w:r>
    </w:p>
    <w:p w:rsidR="00A35E81" w:rsidRPr="009F506D" w:rsidRDefault="00A35E81" w:rsidP="00BD5438">
      <w:pPr>
        <w:spacing w:after="0" w:line="240" w:lineRule="auto"/>
        <w:jc w:val="center"/>
        <w:rPr>
          <w:rFonts w:ascii="Times New Roman" w:hAnsi="Times New Roman" w:cs="Times New Roman"/>
          <w:sz w:val="24"/>
          <w:szCs w:val="24"/>
        </w:rPr>
      </w:pPr>
    </w:p>
    <w:tbl>
      <w:tblPr>
        <w:tblW w:w="9182" w:type="dxa"/>
        <w:jc w:val="center"/>
        <w:tblLook w:val="04A0" w:firstRow="1" w:lastRow="0" w:firstColumn="1" w:lastColumn="0" w:noHBand="0" w:noVBand="1"/>
      </w:tblPr>
      <w:tblGrid>
        <w:gridCol w:w="771"/>
        <w:gridCol w:w="1399"/>
        <w:gridCol w:w="2911"/>
        <w:gridCol w:w="1898"/>
        <w:gridCol w:w="2203"/>
      </w:tblGrid>
      <w:tr w:rsidR="00A35E81" w:rsidRPr="009F506D" w:rsidTr="008D26D8">
        <w:trPr>
          <w:trHeight w:val="535"/>
          <w:jc w:val="center"/>
        </w:trPr>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 </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Wind Energy</w:t>
            </w:r>
          </w:p>
        </w:tc>
        <w:tc>
          <w:tcPr>
            <w:tcW w:w="2911" w:type="dxa"/>
            <w:tcBorders>
              <w:top w:val="single" w:sz="4" w:space="0" w:color="auto"/>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Solar PV (Grid Connected)</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Biomass Energy</w:t>
            </w:r>
          </w:p>
        </w:tc>
        <w:tc>
          <w:tcPr>
            <w:tcW w:w="2203" w:type="dxa"/>
            <w:tcBorders>
              <w:top w:val="single" w:sz="4" w:space="0" w:color="auto"/>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Solar Water heater</w:t>
            </w:r>
          </w:p>
        </w:tc>
      </w:tr>
      <w:tr w:rsidR="00A35E81" w:rsidRPr="009F506D" w:rsidTr="008D26D8">
        <w:trPr>
          <w:trHeight w:val="535"/>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p</w:t>
            </w:r>
          </w:p>
        </w:tc>
        <w:tc>
          <w:tcPr>
            <w:tcW w:w="1399" w:type="dxa"/>
            <w:tcBorders>
              <w:top w:val="nil"/>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0.0117</w:t>
            </w:r>
          </w:p>
        </w:tc>
        <w:tc>
          <w:tcPr>
            <w:tcW w:w="2911" w:type="dxa"/>
            <w:tcBorders>
              <w:top w:val="nil"/>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0.0129</w:t>
            </w:r>
          </w:p>
        </w:tc>
        <w:tc>
          <w:tcPr>
            <w:tcW w:w="1898" w:type="dxa"/>
            <w:tcBorders>
              <w:top w:val="nil"/>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0.009</w:t>
            </w:r>
          </w:p>
        </w:tc>
        <w:tc>
          <w:tcPr>
            <w:tcW w:w="2203" w:type="dxa"/>
            <w:tcBorders>
              <w:top w:val="nil"/>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0.0009</w:t>
            </w:r>
          </w:p>
        </w:tc>
      </w:tr>
      <w:tr w:rsidR="00A35E81" w:rsidRPr="009F506D" w:rsidTr="008D26D8">
        <w:trPr>
          <w:trHeight w:val="535"/>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q</w:t>
            </w:r>
          </w:p>
        </w:tc>
        <w:tc>
          <w:tcPr>
            <w:tcW w:w="1399" w:type="dxa"/>
            <w:tcBorders>
              <w:top w:val="nil"/>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0.171</w:t>
            </w:r>
          </w:p>
        </w:tc>
        <w:tc>
          <w:tcPr>
            <w:tcW w:w="2911" w:type="dxa"/>
            <w:tcBorders>
              <w:top w:val="nil"/>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0.185</w:t>
            </w:r>
          </w:p>
        </w:tc>
        <w:tc>
          <w:tcPr>
            <w:tcW w:w="1898" w:type="dxa"/>
            <w:tcBorders>
              <w:top w:val="nil"/>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0.158</w:t>
            </w:r>
          </w:p>
        </w:tc>
        <w:tc>
          <w:tcPr>
            <w:tcW w:w="2203" w:type="dxa"/>
            <w:tcBorders>
              <w:top w:val="nil"/>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0.25</w:t>
            </w:r>
          </w:p>
        </w:tc>
      </w:tr>
      <w:tr w:rsidR="00A35E81" w:rsidRPr="009F506D" w:rsidTr="008D26D8">
        <w:trPr>
          <w:trHeight w:val="535"/>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b/>
                <w:bCs/>
                <w:color w:val="000000"/>
                <w:sz w:val="24"/>
                <w:szCs w:val="24"/>
                <w:lang w:eastAsia="en-GB"/>
              </w:rPr>
            </w:pPr>
            <w:r w:rsidRPr="009F506D">
              <w:rPr>
                <w:rFonts w:ascii="Times New Roman" w:eastAsia="Times New Roman" w:hAnsi="Times New Roman" w:cs="Times New Roman"/>
                <w:b/>
                <w:bCs/>
                <w:color w:val="000000"/>
                <w:sz w:val="24"/>
                <w:szCs w:val="24"/>
                <w:lang w:eastAsia="en-GB"/>
              </w:rPr>
              <w:t>m</w:t>
            </w:r>
          </w:p>
        </w:tc>
        <w:tc>
          <w:tcPr>
            <w:tcW w:w="1399" w:type="dxa"/>
            <w:tcBorders>
              <w:top w:val="nil"/>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52132.95</w:t>
            </w:r>
          </w:p>
        </w:tc>
        <w:tc>
          <w:tcPr>
            <w:tcW w:w="2911" w:type="dxa"/>
            <w:tcBorders>
              <w:top w:val="nil"/>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49490.51</w:t>
            </w:r>
          </w:p>
        </w:tc>
        <w:tc>
          <w:tcPr>
            <w:tcW w:w="1898" w:type="dxa"/>
            <w:tcBorders>
              <w:top w:val="nil"/>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16038.94</w:t>
            </w:r>
          </w:p>
        </w:tc>
        <w:tc>
          <w:tcPr>
            <w:tcW w:w="2203" w:type="dxa"/>
            <w:tcBorders>
              <w:top w:val="nil"/>
              <w:left w:val="nil"/>
              <w:bottom w:val="single" w:sz="4" w:space="0" w:color="auto"/>
              <w:right w:val="single" w:sz="4" w:space="0" w:color="auto"/>
            </w:tcBorders>
            <w:shd w:val="clear" w:color="auto" w:fill="auto"/>
            <w:noWrap/>
            <w:vAlign w:val="center"/>
            <w:hideMark/>
          </w:tcPr>
          <w:p w:rsidR="00A35E81" w:rsidRPr="009F506D" w:rsidRDefault="00A35E81" w:rsidP="008D26D8">
            <w:pPr>
              <w:spacing w:after="0" w:line="240" w:lineRule="auto"/>
              <w:jc w:val="center"/>
              <w:rPr>
                <w:rFonts w:ascii="Times New Roman" w:eastAsia="Times New Roman" w:hAnsi="Times New Roman" w:cs="Times New Roman"/>
                <w:color w:val="000000"/>
                <w:sz w:val="24"/>
                <w:szCs w:val="24"/>
                <w:lang w:eastAsia="en-GB"/>
              </w:rPr>
            </w:pPr>
            <w:r w:rsidRPr="009F506D">
              <w:rPr>
                <w:rFonts w:ascii="Times New Roman" w:eastAsia="Times New Roman" w:hAnsi="Times New Roman" w:cs="Times New Roman"/>
                <w:color w:val="000000"/>
                <w:sz w:val="24"/>
                <w:szCs w:val="24"/>
                <w:lang w:eastAsia="en-GB"/>
              </w:rPr>
              <w:t>152135566.1</w:t>
            </w:r>
          </w:p>
        </w:tc>
      </w:tr>
    </w:tbl>
    <w:p w:rsidR="00A35E81" w:rsidRDefault="00A35E81" w:rsidP="00A35E81">
      <w:pPr>
        <w:spacing w:after="0" w:line="240" w:lineRule="auto"/>
        <w:jc w:val="both"/>
        <w:rPr>
          <w:rFonts w:ascii="Times New Roman" w:hAnsi="Times New Roman" w:cs="Times New Roman"/>
          <w:sz w:val="24"/>
          <w:szCs w:val="24"/>
          <w:lang w:val="en-IN"/>
        </w:rPr>
      </w:pPr>
    </w:p>
    <w:p w:rsidR="00BD5438" w:rsidRPr="009752FC" w:rsidRDefault="00BD5438" w:rsidP="00BD5438">
      <w:pPr>
        <w:spacing w:after="0" w:line="240" w:lineRule="auto"/>
        <w:jc w:val="center"/>
        <w:rPr>
          <w:rFonts w:ascii="Times New Roman" w:hAnsi="Times New Roman" w:cs="Times New Roman"/>
          <w:b/>
          <w:bCs/>
          <w:sz w:val="24"/>
          <w:szCs w:val="24"/>
          <w:lang w:val="en-IN"/>
        </w:rPr>
      </w:pPr>
      <w:r w:rsidRPr="009752FC">
        <w:rPr>
          <w:rFonts w:ascii="Times New Roman" w:hAnsi="Times New Roman" w:cs="Times New Roman"/>
          <w:b/>
          <w:bCs/>
          <w:sz w:val="24"/>
          <w:szCs w:val="24"/>
          <w:lang w:val="en-IN"/>
        </w:rPr>
        <w:t xml:space="preserve">Table </w:t>
      </w:r>
      <w:r>
        <w:rPr>
          <w:rFonts w:ascii="Times New Roman" w:hAnsi="Times New Roman" w:cs="Times New Roman"/>
          <w:b/>
          <w:bCs/>
          <w:sz w:val="24"/>
          <w:szCs w:val="24"/>
          <w:lang w:val="en-IN"/>
        </w:rPr>
        <w:t>5</w:t>
      </w:r>
      <w:r w:rsidRPr="009752FC">
        <w:rPr>
          <w:rFonts w:ascii="Times New Roman" w:hAnsi="Times New Roman" w:cs="Times New Roman"/>
          <w:b/>
          <w:bCs/>
          <w:sz w:val="24"/>
          <w:szCs w:val="24"/>
          <w:lang w:val="en-IN"/>
        </w:rPr>
        <w:t>: Projection of installed capacity of various technologies by 2030.</w:t>
      </w:r>
    </w:p>
    <w:p w:rsidR="00BD5438" w:rsidRPr="009F506D" w:rsidRDefault="00BD5438" w:rsidP="00BD5438">
      <w:pPr>
        <w:spacing w:after="0" w:line="240" w:lineRule="auto"/>
        <w:jc w:val="both"/>
        <w:rPr>
          <w:rFonts w:ascii="Times New Roman" w:hAnsi="Times New Roman" w:cs="Times New Roman"/>
          <w:sz w:val="24"/>
          <w:szCs w:val="24"/>
          <w:lang w:val="en-IN"/>
        </w:rPr>
      </w:pPr>
    </w:p>
    <w:tbl>
      <w:tblPr>
        <w:tblW w:w="93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18"/>
        <w:gridCol w:w="607"/>
        <w:gridCol w:w="1083"/>
        <w:gridCol w:w="850"/>
        <w:gridCol w:w="851"/>
        <w:gridCol w:w="850"/>
        <w:gridCol w:w="1134"/>
        <w:gridCol w:w="1418"/>
        <w:gridCol w:w="1134"/>
      </w:tblGrid>
      <w:tr w:rsidR="00BD5438" w:rsidRPr="00162325" w:rsidTr="008D26D8">
        <w:trPr>
          <w:trHeight w:val="300"/>
        </w:trPr>
        <w:tc>
          <w:tcPr>
            <w:tcW w:w="696" w:type="dxa"/>
            <w:vMerge w:val="restart"/>
            <w:shd w:val="clear" w:color="auto" w:fill="auto"/>
            <w:noWrap/>
            <w:vAlign w:val="bottom"/>
          </w:tcPr>
          <w:p w:rsidR="00BD5438" w:rsidRPr="00162325" w:rsidRDefault="00BD5438" w:rsidP="008D26D8">
            <w:pPr>
              <w:spacing w:after="0" w:line="240" w:lineRule="auto"/>
              <w:rPr>
                <w:rFonts w:ascii="Times New Roman" w:eastAsia="Times New Roman" w:hAnsi="Times New Roman" w:cs="Times New Roman"/>
                <w:sz w:val="24"/>
                <w:szCs w:val="24"/>
                <w:lang w:val="en-IN" w:eastAsia="en-IN" w:bidi="te-IN"/>
              </w:rPr>
            </w:pPr>
            <w:r w:rsidRPr="00162325">
              <w:rPr>
                <w:rFonts w:ascii="Times New Roman" w:eastAsia="Times New Roman" w:hAnsi="Times New Roman" w:cs="Times New Roman"/>
                <w:sz w:val="24"/>
                <w:szCs w:val="24"/>
                <w:lang w:val="en-IN" w:eastAsia="en-IN" w:bidi="te-IN"/>
              </w:rPr>
              <w:t>Year</w:t>
            </w:r>
          </w:p>
        </w:tc>
        <w:tc>
          <w:tcPr>
            <w:tcW w:w="7511" w:type="dxa"/>
            <w:gridSpan w:val="8"/>
            <w:shd w:val="clear" w:color="auto" w:fill="auto"/>
            <w:noWrap/>
            <w:vAlign w:val="bottom"/>
          </w:tcPr>
          <w:p w:rsidR="00BD5438" w:rsidRPr="00162325" w:rsidRDefault="00BD5438" w:rsidP="008D26D8">
            <w:pPr>
              <w:spacing w:after="0" w:line="240" w:lineRule="auto"/>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Share of various technologies in total installed capacity (%)</w:t>
            </w:r>
          </w:p>
        </w:tc>
        <w:tc>
          <w:tcPr>
            <w:tcW w:w="1134" w:type="dxa"/>
            <w:vMerge w:val="restart"/>
            <w:shd w:val="clear" w:color="auto" w:fill="auto"/>
            <w:vAlign w:val="bottom"/>
          </w:tcPr>
          <w:p w:rsidR="00BD5438" w:rsidRPr="00162325" w:rsidRDefault="00BD5438" w:rsidP="008D26D8">
            <w:pPr>
              <w:spacing w:after="0" w:line="240" w:lineRule="auto"/>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Total Installed capacity (MW)</w:t>
            </w:r>
          </w:p>
        </w:tc>
      </w:tr>
      <w:tr w:rsidR="00BD5438" w:rsidRPr="00162325" w:rsidTr="008D26D8">
        <w:trPr>
          <w:trHeight w:val="300"/>
        </w:trPr>
        <w:tc>
          <w:tcPr>
            <w:tcW w:w="696" w:type="dxa"/>
            <w:vMerge/>
            <w:shd w:val="clear" w:color="auto" w:fill="auto"/>
            <w:noWrap/>
            <w:vAlign w:val="bottom"/>
            <w:hideMark/>
          </w:tcPr>
          <w:p w:rsidR="00BD5438" w:rsidRPr="00162325" w:rsidRDefault="00BD5438" w:rsidP="008D26D8">
            <w:pPr>
              <w:spacing w:after="0" w:line="240" w:lineRule="auto"/>
              <w:rPr>
                <w:rFonts w:ascii="Times New Roman" w:eastAsia="Times New Roman" w:hAnsi="Times New Roman" w:cs="Times New Roman"/>
                <w:sz w:val="24"/>
                <w:szCs w:val="24"/>
                <w:lang w:val="en-IN" w:eastAsia="en-IN" w:bidi="te-IN"/>
              </w:rPr>
            </w:pPr>
          </w:p>
        </w:tc>
        <w:tc>
          <w:tcPr>
            <w:tcW w:w="718" w:type="dxa"/>
            <w:shd w:val="clear" w:color="auto" w:fill="auto"/>
            <w:noWrap/>
            <w:vAlign w:val="bottom"/>
            <w:hideMark/>
          </w:tcPr>
          <w:p w:rsidR="00BD5438" w:rsidRPr="00162325" w:rsidRDefault="00BD5438" w:rsidP="008D26D8">
            <w:pPr>
              <w:spacing w:after="0" w:line="240" w:lineRule="auto"/>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Coal</w:t>
            </w:r>
          </w:p>
        </w:tc>
        <w:tc>
          <w:tcPr>
            <w:tcW w:w="607" w:type="dxa"/>
            <w:shd w:val="clear" w:color="auto" w:fill="auto"/>
            <w:noWrap/>
            <w:vAlign w:val="bottom"/>
            <w:hideMark/>
          </w:tcPr>
          <w:p w:rsidR="00BD5438" w:rsidRPr="00162325" w:rsidRDefault="00BD5438" w:rsidP="008D26D8">
            <w:pPr>
              <w:spacing w:after="0" w:line="240" w:lineRule="auto"/>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Gas</w:t>
            </w:r>
          </w:p>
        </w:tc>
        <w:tc>
          <w:tcPr>
            <w:tcW w:w="1083" w:type="dxa"/>
            <w:shd w:val="clear" w:color="auto" w:fill="auto"/>
            <w:noWrap/>
            <w:vAlign w:val="bottom"/>
            <w:hideMark/>
          </w:tcPr>
          <w:p w:rsidR="00BD5438" w:rsidRPr="00162325" w:rsidRDefault="00BD5438" w:rsidP="008D26D8">
            <w:pPr>
              <w:spacing w:after="0" w:line="240" w:lineRule="auto"/>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Nuclear</w:t>
            </w:r>
          </w:p>
        </w:tc>
        <w:tc>
          <w:tcPr>
            <w:tcW w:w="850" w:type="dxa"/>
            <w:shd w:val="clear" w:color="auto" w:fill="auto"/>
            <w:noWrap/>
            <w:vAlign w:val="bottom"/>
            <w:hideMark/>
          </w:tcPr>
          <w:p w:rsidR="00BD5438" w:rsidRPr="00162325" w:rsidRDefault="00BD5438" w:rsidP="008D26D8">
            <w:pPr>
              <w:spacing w:after="0" w:line="240" w:lineRule="auto"/>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Hydro</w:t>
            </w:r>
          </w:p>
        </w:tc>
        <w:tc>
          <w:tcPr>
            <w:tcW w:w="851" w:type="dxa"/>
            <w:shd w:val="clear" w:color="auto" w:fill="auto"/>
            <w:noWrap/>
            <w:vAlign w:val="bottom"/>
            <w:hideMark/>
          </w:tcPr>
          <w:p w:rsidR="00BD5438" w:rsidRPr="00162325" w:rsidRDefault="00BD5438" w:rsidP="008D26D8">
            <w:pPr>
              <w:spacing w:after="0" w:line="240" w:lineRule="auto"/>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Solar</w:t>
            </w:r>
          </w:p>
        </w:tc>
        <w:tc>
          <w:tcPr>
            <w:tcW w:w="850" w:type="dxa"/>
            <w:shd w:val="clear" w:color="auto" w:fill="auto"/>
            <w:noWrap/>
            <w:vAlign w:val="bottom"/>
            <w:hideMark/>
          </w:tcPr>
          <w:p w:rsidR="00BD5438" w:rsidRPr="00162325" w:rsidRDefault="00BD5438" w:rsidP="008D26D8">
            <w:pPr>
              <w:spacing w:after="0" w:line="240" w:lineRule="auto"/>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Wind</w:t>
            </w:r>
          </w:p>
        </w:tc>
        <w:tc>
          <w:tcPr>
            <w:tcW w:w="1134" w:type="dxa"/>
            <w:shd w:val="clear" w:color="auto" w:fill="auto"/>
            <w:noWrap/>
            <w:vAlign w:val="bottom"/>
            <w:hideMark/>
          </w:tcPr>
          <w:p w:rsidR="00BD5438" w:rsidRPr="00162325" w:rsidRDefault="00BD5438" w:rsidP="008D26D8">
            <w:pPr>
              <w:spacing w:after="0" w:line="240" w:lineRule="auto"/>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Biomass</w:t>
            </w:r>
          </w:p>
        </w:tc>
        <w:tc>
          <w:tcPr>
            <w:tcW w:w="1418" w:type="dxa"/>
            <w:shd w:val="clear" w:color="auto" w:fill="auto"/>
            <w:noWrap/>
            <w:vAlign w:val="bottom"/>
            <w:hideMark/>
          </w:tcPr>
          <w:p w:rsidR="00BD5438" w:rsidRPr="00162325" w:rsidRDefault="00BD5438" w:rsidP="008D26D8">
            <w:pPr>
              <w:spacing w:after="0" w:line="240" w:lineRule="auto"/>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Total renewables (*)</w:t>
            </w:r>
          </w:p>
        </w:tc>
        <w:tc>
          <w:tcPr>
            <w:tcW w:w="1134" w:type="dxa"/>
            <w:vMerge/>
            <w:shd w:val="clear" w:color="auto" w:fill="auto"/>
            <w:vAlign w:val="bottom"/>
          </w:tcPr>
          <w:p w:rsidR="00BD5438" w:rsidRPr="00162325" w:rsidRDefault="00BD5438" w:rsidP="008D26D8">
            <w:pPr>
              <w:spacing w:after="0" w:line="240" w:lineRule="auto"/>
              <w:rPr>
                <w:rFonts w:ascii="Times New Roman" w:eastAsia="Times New Roman" w:hAnsi="Times New Roman" w:cs="Times New Roman"/>
                <w:color w:val="000000"/>
                <w:sz w:val="24"/>
                <w:szCs w:val="24"/>
                <w:lang w:val="en-IN" w:eastAsia="en-IN" w:bidi="te-IN"/>
              </w:rPr>
            </w:pPr>
          </w:p>
        </w:tc>
      </w:tr>
      <w:tr w:rsidR="00BD5438" w:rsidRPr="00162325" w:rsidTr="008D26D8">
        <w:trPr>
          <w:trHeight w:val="315"/>
        </w:trPr>
        <w:tc>
          <w:tcPr>
            <w:tcW w:w="696" w:type="dxa"/>
            <w:shd w:val="clear" w:color="auto" w:fill="auto"/>
            <w:noWrap/>
            <w:vAlign w:val="center"/>
            <w:hideMark/>
          </w:tcPr>
          <w:p w:rsidR="00BD5438" w:rsidRPr="00162325"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2015</w:t>
            </w:r>
          </w:p>
        </w:tc>
        <w:tc>
          <w:tcPr>
            <w:tcW w:w="718"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Pr>
                <w:rFonts w:ascii="Times New Roman" w:eastAsia="Times New Roman" w:hAnsi="Times New Roman" w:cs="Times New Roman"/>
                <w:color w:val="000000"/>
                <w:sz w:val="24"/>
                <w:szCs w:val="24"/>
                <w:lang w:val="en-IN" w:eastAsia="en-IN" w:bidi="te-IN"/>
              </w:rPr>
              <w:t>61.4</w:t>
            </w:r>
          </w:p>
        </w:tc>
        <w:tc>
          <w:tcPr>
            <w:tcW w:w="607"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Pr>
                <w:rFonts w:ascii="Times New Roman" w:eastAsia="Times New Roman" w:hAnsi="Times New Roman" w:cs="Times New Roman"/>
                <w:color w:val="000000"/>
                <w:sz w:val="24"/>
                <w:szCs w:val="24"/>
                <w:lang w:val="en-IN" w:eastAsia="en-IN" w:bidi="te-IN"/>
              </w:rPr>
              <w:t>8.6</w:t>
            </w:r>
          </w:p>
        </w:tc>
        <w:tc>
          <w:tcPr>
            <w:tcW w:w="1083"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2.</w:t>
            </w:r>
            <w:r>
              <w:rPr>
                <w:rFonts w:ascii="Times New Roman" w:eastAsia="Times New Roman" w:hAnsi="Times New Roman" w:cs="Times New Roman"/>
                <w:color w:val="000000"/>
                <w:sz w:val="24"/>
                <w:szCs w:val="24"/>
                <w:lang w:val="en-IN" w:eastAsia="en-IN" w:bidi="te-IN"/>
              </w:rPr>
              <w:t>2</w:t>
            </w:r>
          </w:p>
        </w:tc>
        <w:tc>
          <w:tcPr>
            <w:tcW w:w="850"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15.4</w:t>
            </w:r>
          </w:p>
        </w:tc>
        <w:tc>
          <w:tcPr>
            <w:tcW w:w="851"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1.4</w:t>
            </w:r>
          </w:p>
        </w:tc>
        <w:tc>
          <w:tcPr>
            <w:tcW w:w="850"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8.7</w:t>
            </w:r>
          </w:p>
        </w:tc>
        <w:tc>
          <w:tcPr>
            <w:tcW w:w="1134"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2.</w:t>
            </w:r>
            <w:r>
              <w:rPr>
                <w:rFonts w:ascii="Times New Roman" w:eastAsia="Times New Roman" w:hAnsi="Times New Roman" w:cs="Times New Roman"/>
                <w:color w:val="000000"/>
                <w:sz w:val="24"/>
                <w:szCs w:val="24"/>
                <w:lang w:val="en-IN" w:eastAsia="en-IN" w:bidi="te-IN"/>
              </w:rPr>
              <w:t>3</w:t>
            </w:r>
          </w:p>
        </w:tc>
        <w:tc>
          <w:tcPr>
            <w:tcW w:w="1418"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12.4</w:t>
            </w:r>
          </w:p>
        </w:tc>
        <w:tc>
          <w:tcPr>
            <w:tcW w:w="1134" w:type="dxa"/>
            <w:shd w:val="clear" w:color="auto" w:fill="auto"/>
            <w:noWrap/>
            <w:vAlign w:val="center"/>
            <w:hideMark/>
          </w:tcPr>
          <w:p w:rsidR="00BD5438" w:rsidRPr="00162325"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268062</w:t>
            </w:r>
          </w:p>
        </w:tc>
      </w:tr>
      <w:tr w:rsidR="00BD5438" w:rsidRPr="00162325" w:rsidTr="008D26D8">
        <w:trPr>
          <w:trHeight w:val="315"/>
        </w:trPr>
        <w:tc>
          <w:tcPr>
            <w:tcW w:w="696" w:type="dxa"/>
            <w:shd w:val="clear" w:color="auto" w:fill="auto"/>
            <w:noWrap/>
            <w:vAlign w:val="center"/>
            <w:hideMark/>
          </w:tcPr>
          <w:p w:rsidR="00BD5438" w:rsidRPr="00162325"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2020</w:t>
            </w:r>
          </w:p>
        </w:tc>
        <w:tc>
          <w:tcPr>
            <w:tcW w:w="718"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Pr>
                <w:rFonts w:ascii="Times New Roman" w:eastAsia="Times New Roman" w:hAnsi="Times New Roman" w:cs="Times New Roman"/>
                <w:color w:val="000000"/>
                <w:sz w:val="24"/>
                <w:szCs w:val="24"/>
                <w:lang w:val="en-IN" w:eastAsia="en-IN" w:bidi="te-IN"/>
              </w:rPr>
              <w:t>61.0</w:t>
            </w:r>
          </w:p>
        </w:tc>
        <w:tc>
          <w:tcPr>
            <w:tcW w:w="607"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7.0</w:t>
            </w:r>
          </w:p>
        </w:tc>
        <w:tc>
          <w:tcPr>
            <w:tcW w:w="1083"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2.0</w:t>
            </w:r>
          </w:p>
        </w:tc>
        <w:tc>
          <w:tcPr>
            <w:tcW w:w="850"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13.0</w:t>
            </w:r>
          </w:p>
        </w:tc>
        <w:tc>
          <w:tcPr>
            <w:tcW w:w="851"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3.5</w:t>
            </w:r>
          </w:p>
        </w:tc>
        <w:tc>
          <w:tcPr>
            <w:tcW w:w="850"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10.6</w:t>
            </w:r>
          </w:p>
        </w:tc>
        <w:tc>
          <w:tcPr>
            <w:tcW w:w="1134"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2.8</w:t>
            </w:r>
          </w:p>
        </w:tc>
        <w:tc>
          <w:tcPr>
            <w:tcW w:w="1418"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16.9</w:t>
            </w:r>
          </w:p>
        </w:tc>
        <w:tc>
          <w:tcPr>
            <w:tcW w:w="1134" w:type="dxa"/>
            <w:shd w:val="clear" w:color="auto" w:fill="auto"/>
            <w:noWrap/>
            <w:vAlign w:val="center"/>
            <w:hideMark/>
          </w:tcPr>
          <w:p w:rsidR="00BD5438" w:rsidRPr="00162325"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331129</w:t>
            </w:r>
          </w:p>
        </w:tc>
      </w:tr>
      <w:tr w:rsidR="00BD5438" w:rsidRPr="00162325" w:rsidTr="008D26D8">
        <w:trPr>
          <w:trHeight w:val="315"/>
        </w:trPr>
        <w:tc>
          <w:tcPr>
            <w:tcW w:w="696" w:type="dxa"/>
            <w:shd w:val="clear" w:color="auto" w:fill="auto"/>
            <w:noWrap/>
            <w:vAlign w:val="center"/>
            <w:hideMark/>
          </w:tcPr>
          <w:p w:rsidR="00BD5438" w:rsidRPr="00162325"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2025</w:t>
            </w:r>
          </w:p>
        </w:tc>
        <w:tc>
          <w:tcPr>
            <w:tcW w:w="718"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Pr>
                <w:rFonts w:ascii="Times New Roman" w:eastAsia="Times New Roman" w:hAnsi="Times New Roman" w:cs="Times New Roman"/>
                <w:color w:val="000000"/>
                <w:sz w:val="24"/>
                <w:szCs w:val="24"/>
                <w:lang w:val="en-IN" w:eastAsia="en-IN" w:bidi="te-IN"/>
              </w:rPr>
              <w:t>59.9</w:t>
            </w:r>
          </w:p>
        </w:tc>
        <w:tc>
          <w:tcPr>
            <w:tcW w:w="607"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Pr>
                <w:rFonts w:ascii="Times New Roman" w:eastAsia="Times New Roman" w:hAnsi="Times New Roman" w:cs="Times New Roman"/>
                <w:color w:val="000000"/>
                <w:sz w:val="24"/>
                <w:szCs w:val="24"/>
                <w:lang w:val="en-IN" w:eastAsia="en-IN" w:bidi="te-IN"/>
              </w:rPr>
              <w:t>6.7</w:t>
            </w:r>
          </w:p>
        </w:tc>
        <w:tc>
          <w:tcPr>
            <w:tcW w:w="1083"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1.9</w:t>
            </w:r>
          </w:p>
        </w:tc>
        <w:tc>
          <w:tcPr>
            <w:tcW w:w="850"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11.</w:t>
            </w:r>
            <w:r>
              <w:rPr>
                <w:rFonts w:ascii="Times New Roman" w:eastAsia="Times New Roman" w:hAnsi="Times New Roman" w:cs="Times New Roman"/>
                <w:color w:val="000000"/>
                <w:sz w:val="24"/>
                <w:szCs w:val="24"/>
                <w:lang w:val="en-IN" w:eastAsia="en-IN" w:bidi="te-IN"/>
              </w:rPr>
              <w:t>3</w:t>
            </w:r>
          </w:p>
        </w:tc>
        <w:tc>
          <w:tcPr>
            <w:tcW w:w="851"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5.9</w:t>
            </w:r>
          </w:p>
        </w:tc>
        <w:tc>
          <w:tcPr>
            <w:tcW w:w="850"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11.</w:t>
            </w:r>
            <w:r>
              <w:rPr>
                <w:rFonts w:ascii="Times New Roman" w:eastAsia="Times New Roman" w:hAnsi="Times New Roman" w:cs="Times New Roman"/>
                <w:color w:val="000000"/>
                <w:sz w:val="24"/>
                <w:szCs w:val="24"/>
                <w:lang w:val="en-IN" w:eastAsia="en-IN" w:bidi="te-IN"/>
              </w:rPr>
              <w:t>2</w:t>
            </w:r>
          </w:p>
        </w:tc>
        <w:tc>
          <w:tcPr>
            <w:tcW w:w="1134"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3.</w:t>
            </w:r>
            <w:r>
              <w:rPr>
                <w:rFonts w:ascii="Times New Roman" w:eastAsia="Times New Roman" w:hAnsi="Times New Roman" w:cs="Times New Roman"/>
                <w:color w:val="000000"/>
                <w:sz w:val="24"/>
                <w:szCs w:val="24"/>
                <w:lang w:val="en-IN" w:eastAsia="en-IN" w:bidi="te-IN"/>
              </w:rPr>
              <w:t>2</w:t>
            </w:r>
          </w:p>
        </w:tc>
        <w:tc>
          <w:tcPr>
            <w:tcW w:w="1418"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20.2</w:t>
            </w:r>
          </w:p>
        </w:tc>
        <w:tc>
          <w:tcPr>
            <w:tcW w:w="1134" w:type="dxa"/>
            <w:shd w:val="clear" w:color="auto" w:fill="auto"/>
            <w:noWrap/>
            <w:vAlign w:val="center"/>
            <w:hideMark/>
          </w:tcPr>
          <w:p w:rsidR="00BD5438" w:rsidRPr="00162325"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403258</w:t>
            </w:r>
          </w:p>
        </w:tc>
      </w:tr>
      <w:tr w:rsidR="00BD5438" w:rsidRPr="00162325" w:rsidTr="008D26D8">
        <w:trPr>
          <w:trHeight w:val="315"/>
        </w:trPr>
        <w:tc>
          <w:tcPr>
            <w:tcW w:w="696" w:type="dxa"/>
            <w:shd w:val="clear" w:color="auto" w:fill="auto"/>
            <w:noWrap/>
            <w:vAlign w:val="center"/>
            <w:hideMark/>
          </w:tcPr>
          <w:p w:rsidR="00BD5438" w:rsidRPr="00162325"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2030</w:t>
            </w:r>
          </w:p>
        </w:tc>
        <w:tc>
          <w:tcPr>
            <w:tcW w:w="718"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Pr>
                <w:rFonts w:ascii="Times New Roman" w:eastAsia="Times New Roman" w:hAnsi="Times New Roman" w:cs="Times New Roman"/>
                <w:color w:val="000000"/>
                <w:sz w:val="24"/>
                <w:szCs w:val="24"/>
                <w:lang w:val="en-IN" w:eastAsia="en-IN" w:bidi="te-IN"/>
              </w:rPr>
              <w:t>59.8</w:t>
            </w:r>
          </w:p>
        </w:tc>
        <w:tc>
          <w:tcPr>
            <w:tcW w:w="607"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6</w:t>
            </w:r>
            <w:r>
              <w:rPr>
                <w:rFonts w:ascii="Times New Roman" w:eastAsia="Times New Roman" w:hAnsi="Times New Roman" w:cs="Times New Roman"/>
                <w:color w:val="000000"/>
                <w:sz w:val="24"/>
                <w:szCs w:val="24"/>
                <w:lang w:val="en-IN" w:eastAsia="en-IN" w:bidi="te-IN"/>
              </w:rPr>
              <w:t>.1</w:t>
            </w:r>
          </w:p>
        </w:tc>
        <w:tc>
          <w:tcPr>
            <w:tcW w:w="1083"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1.</w:t>
            </w:r>
            <w:r>
              <w:rPr>
                <w:rFonts w:ascii="Times New Roman" w:eastAsia="Times New Roman" w:hAnsi="Times New Roman" w:cs="Times New Roman"/>
                <w:color w:val="000000"/>
                <w:sz w:val="24"/>
                <w:szCs w:val="24"/>
                <w:lang w:val="en-IN" w:eastAsia="en-IN" w:bidi="te-IN"/>
              </w:rPr>
              <w:t>9</w:t>
            </w:r>
          </w:p>
        </w:tc>
        <w:tc>
          <w:tcPr>
            <w:tcW w:w="850"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10.</w:t>
            </w:r>
            <w:r>
              <w:rPr>
                <w:rFonts w:ascii="Times New Roman" w:eastAsia="Times New Roman" w:hAnsi="Times New Roman" w:cs="Times New Roman"/>
                <w:color w:val="000000"/>
                <w:sz w:val="24"/>
                <w:szCs w:val="24"/>
                <w:lang w:val="en-IN" w:eastAsia="en-IN" w:bidi="te-IN"/>
              </w:rPr>
              <w:t>2</w:t>
            </w:r>
          </w:p>
        </w:tc>
        <w:tc>
          <w:tcPr>
            <w:tcW w:w="851"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7.9</w:t>
            </w:r>
          </w:p>
        </w:tc>
        <w:tc>
          <w:tcPr>
            <w:tcW w:w="850"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10.9</w:t>
            </w:r>
          </w:p>
        </w:tc>
        <w:tc>
          <w:tcPr>
            <w:tcW w:w="1134"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3.2</w:t>
            </w:r>
          </w:p>
        </w:tc>
        <w:tc>
          <w:tcPr>
            <w:tcW w:w="1418" w:type="dxa"/>
            <w:shd w:val="clear" w:color="auto" w:fill="auto"/>
            <w:noWrap/>
            <w:vAlign w:val="bottom"/>
            <w:hideMark/>
          </w:tcPr>
          <w:p w:rsidR="00BD5438" w:rsidRPr="00162325" w:rsidRDefault="00BD5438" w:rsidP="008D26D8">
            <w:pPr>
              <w:spacing w:after="0" w:line="240" w:lineRule="auto"/>
              <w:jc w:val="right"/>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22.</w:t>
            </w:r>
            <w:r>
              <w:rPr>
                <w:rFonts w:ascii="Times New Roman" w:eastAsia="Times New Roman" w:hAnsi="Times New Roman" w:cs="Times New Roman"/>
                <w:color w:val="000000"/>
                <w:sz w:val="24"/>
                <w:szCs w:val="24"/>
                <w:lang w:val="en-IN" w:eastAsia="en-IN" w:bidi="te-IN"/>
              </w:rPr>
              <w:t>1</w:t>
            </w:r>
          </w:p>
        </w:tc>
        <w:tc>
          <w:tcPr>
            <w:tcW w:w="1134" w:type="dxa"/>
            <w:shd w:val="clear" w:color="auto" w:fill="auto"/>
            <w:noWrap/>
            <w:vAlign w:val="center"/>
            <w:hideMark/>
          </w:tcPr>
          <w:p w:rsidR="00BD5438" w:rsidRPr="00162325" w:rsidRDefault="00BD5438" w:rsidP="008D26D8">
            <w:pPr>
              <w:spacing w:after="0" w:line="240" w:lineRule="auto"/>
              <w:jc w:val="center"/>
              <w:rPr>
                <w:rFonts w:ascii="Times New Roman" w:eastAsia="Times New Roman" w:hAnsi="Times New Roman" w:cs="Times New Roman"/>
                <w:color w:val="000000"/>
                <w:sz w:val="24"/>
                <w:szCs w:val="24"/>
                <w:lang w:val="en-IN" w:eastAsia="en-IN" w:bidi="te-IN"/>
              </w:rPr>
            </w:pPr>
            <w:r w:rsidRPr="00162325">
              <w:rPr>
                <w:rFonts w:ascii="Times New Roman" w:eastAsia="Times New Roman" w:hAnsi="Times New Roman" w:cs="Times New Roman"/>
                <w:color w:val="000000"/>
                <w:sz w:val="24"/>
                <w:szCs w:val="24"/>
                <w:lang w:val="en-IN" w:eastAsia="en-IN" w:bidi="te-IN"/>
              </w:rPr>
              <w:t>455312</w:t>
            </w:r>
          </w:p>
        </w:tc>
      </w:tr>
    </w:tbl>
    <w:p w:rsidR="00BD5438" w:rsidRDefault="00BD5438" w:rsidP="00BD5438">
      <w:pPr>
        <w:spacing w:after="0" w:line="240" w:lineRule="auto"/>
        <w:rPr>
          <w:rFonts w:ascii="TimesNewRoman" w:hAnsi="TimesNewRoman" w:cs="TimesNewRoman"/>
          <w:b/>
          <w:bCs/>
          <w:color w:val="000000"/>
          <w:sz w:val="24"/>
          <w:szCs w:val="24"/>
          <w:lang w:val="en-IN" w:bidi="te-IN"/>
        </w:rPr>
      </w:pPr>
      <w:r w:rsidRPr="001F444D">
        <w:rPr>
          <w:rFonts w:ascii="Times New Roman" w:hAnsi="Times New Roman" w:cs="Times New Roman"/>
          <w:sz w:val="20"/>
          <w:szCs w:val="20"/>
        </w:rPr>
        <w:t>(*) excluding Hydro</w:t>
      </w:r>
    </w:p>
    <w:p w:rsidR="00BD5438" w:rsidRPr="009F506D" w:rsidRDefault="00BD5438" w:rsidP="00A35E81">
      <w:pPr>
        <w:spacing w:after="0" w:line="240" w:lineRule="auto"/>
        <w:jc w:val="both"/>
        <w:rPr>
          <w:rFonts w:ascii="Times New Roman" w:hAnsi="Times New Roman" w:cs="Times New Roman"/>
          <w:sz w:val="24"/>
          <w:szCs w:val="24"/>
          <w:lang w:val="en-IN"/>
        </w:rPr>
      </w:pPr>
    </w:p>
    <w:sectPr w:rsidR="00BD5438" w:rsidRPr="009F506D" w:rsidSect="00F1004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DAE" w:rsidRDefault="000C1DAE" w:rsidP="00FC01C9">
      <w:pPr>
        <w:spacing w:after="0" w:line="240" w:lineRule="auto"/>
      </w:pPr>
      <w:r>
        <w:separator/>
      </w:r>
    </w:p>
  </w:endnote>
  <w:endnote w:type="continuationSeparator" w:id="0">
    <w:p w:rsidR="000C1DAE" w:rsidRDefault="000C1DAE" w:rsidP="00FC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utiger LT Com 45 Light">
    <w:altName w:val="Frutiger LT Com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003"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DAE" w:rsidRDefault="000C1DAE" w:rsidP="00FC01C9">
      <w:pPr>
        <w:spacing w:after="0" w:line="240" w:lineRule="auto"/>
      </w:pPr>
      <w:r>
        <w:separator/>
      </w:r>
    </w:p>
  </w:footnote>
  <w:footnote w:type="continuationSeparator" w:id="0">
    <w:p w:rsidR="000C1DAE" w:rsidRDefault="000C1DAE" w:rsidP="00FC01C9">
      <w:pPr>
        <w:spacing w:after="0" w:line="240" w:lineRule="auto"/>
      </w:pPr>
      <w:r>
        <w:continuationSeparator/>
      </w:r>
    </w:p>
  </w:footnote>
  <w:footnote w:id="1">
    <w:p w:rsidR="00413D69" w:rsidRPr="003D035F" w:rsidRDefault="00413D69" w:rsidP="00FC01C9">
      <w:pPr>
        <w:pStyle w:val="FootnoteText"/>
        <w:rPr>
          <w:lang w:val="en-US"/>
        </w:rPr>
      </w:pPr>
      <w:r>
        <w:rPr>
          <w:rStyle w:val="FootnoteReference"/>
        </w:rPr>
        <w:footnoteRef/>
      </w:r>
      <w:r>
        <w:t xml:space="preserve"> </w:t>
      </w:r>
      <w:r w:rsidRPr="003D035F">
        <w:rPr>
          <w:rFonts w:ascii="Times New Roman" w:hAnsi="Times New Roman" w:cs="Times New Roman"/>
        </w:rPr>
        <w:t xml:space="preserve">The </w:t>
      </w:r>
      <w:proofErr w:type="spellStart"/>
      <w:r>
        <w:rPr>
          <w:rFonts w:ascii="Times New Roman" w:hAnsi="Times New Roman" w:cs="Times New Roman"/>
        </w:rPr>
        <w:t>levelized</w:t>
      </w:r>
      <w:proofErr w:type="spellEnd"/>
      <w:r w:rsidRPr="003D035F">
        <w:rPr>
          <w:rFonts w:ascii="Times New Roman" w:hAnsi="Times New Roman" w:cs="Times New Roman"/>
        </w:rPr>
        <w:t xml:space="preserve"> cost is the ratio of the net present value of total life cycle costs of the power plant to the quantity of energy produced during the life of the plant </w:t>
      </w:r>
      <w:r>
        <w:rPr>
          <w:rFonts w:ascii="Times New Roman" w:hAnsi="Times New Roman" w:cs="Times New Roman"/>
        </w:rPr>
        <w:t>[4]</w:t>
      </w:r>
      <w:r w:rsidRPr="003D035F">
        <w:rPr>
          <w:rFonts w:ascii="Times New Roman" w:hAnsi="Times New Roman" w:cs="Times New Roman"/>
        </w:rPr>
        <w:t xml:space="preserve">.  </w:t>
      </w:r>
    </w:p>
  </w:footnote>
  <w:footnote w:id="2">
    <w:p w:rsidR="00413D69" w:rsidRPr="00C76CBD" w:rsidRDefault="00413D69" w:rsidP="006D03F0">
      <w:pPr>
        <w:autoSpaceDE w:val="0"/>
        <w:autoSpaceDN w:val="0"/>
        <w:adjustRightInd w:val="0"/>
        <w:spacing w:after="0" w:line="240" w:lineRule="auto"/>
        <w:rPr>
          <w:rFonts w:ascii="Times New Roman" w:hAnsi="Times New Roman" w:cs="Times New Roman"/>
          <w:sz w:val="20"/>
          <w:szCs w:val="20"/>
          <w:lang w:val="en-US"/>
        </w:rPr>
      </w:pPr>
      <w:r>
        <w:rPr>
          <w:rStyle w:val="FootnoteReference"/>
        </w:rPr>
        <w:footnoteRef/>
      </w:r>
      <w:r>
        <w:rPr>
          <w:rFonts w:ascii="Times New Roman" w:hAnsi="Times New Roman" w:cs="Times New Roman"/>
          <w:sz w:val="20"/>
          <w:szCs w:val="20"/>
          <w:lang w:val="en-IN" w:bidi="te-IN"/>
        </w:rPr>
        <w:t>W</w:t>
      </w:r>
      <w:r w:rsidRPr="00C76CBD">
        <w:rPr>
          <w:rFonts w:ascii="Times New Roman" w:hAnsi="Times New Roman" w:cs="Times New Roman"/>
          <w:sz w:val="20"/>
          <w:szCs w:val="20"/>
          <w:lang w:val="en-IN" w:bidi="te-IN"/>
        </w:rPr>
        <w:t>ind turbine extract</w:t>
      </w:r>
      <w:r>
        <w:rPr>
          <w:rFonts w:ascii="Times New Roman" w:hAnsi="Times New Roman" w:cs="Times New Roman"/>
          <w:sz w:val="20"/>
          <w:szCs w:val="20"/>
          <w:lang w:val="en-IN" w:bidi="te-IN"/>
        </w:rPr>
        <w:t>s</w:t>
      </w:r>
      <w:r w:rsidRPr="00C76CBD">
        <w:rPr>
          <w:rFonts w:ascii="Times New Roman" w:hAnsi="Times New Roman" w:cs="Times New Roman"/>
          <w:sz w:val="20"/>
          <w:szCs w:val="20"/>
          <w:lang w:val="en-IN" w:bidi="te-IN"/>
        </w:rPr>
        <w:t xml:space="preserve"> power from the air (kinetic energy) and converts to electric power.</w:t>
      </w:r>
    </w:p>
  </w:footnote>
  <w:footnote w:id="3">
    <w:p w:rsidR="00413D69" w:rsidRPr="00C76CBD" w:rsidRDefault="00413D69" w:rsidP="006D03F0">
      <w:pPr>
        <w:autoSpaceDE w:val="0"/>
        <w:autoSpaceDN w:val="0"/>
        <w:adjustRightInd w:val="0"/>
        <w:spacing w:after="0" w:line="240" w:lineRule="auto"/>
        <w:rPr>
          <w:rFonts w:ascii="Times New Roman" w:hAnsi="Times New Roman" w:cs="Times New Roman"/>
          <w:sz w:val="20"/>
          <w:szCs w:val="20"/>
          <w:lang w:val="en-IN" w:bidi="te-IN"/>
        </w:rPr>
      </w:pPr>
      <w:r w:rsidRPr="00C76CBD">
        <w:rPr>
          <w:rStyle w:val="FootnoteReference"/>
          <w:rFonts w:ascii="Times New Roman" w:hAnsi="Times New Roman" w:cs="Times New Roman"/>
          <w:sz w:val="20"/>
          <w:szCs w:val="20"/>
        </w:rPr>
        <w:footnoteRef/>
      </w:r>
      <w:r w:rsidRPr="00C76CBD">
        <w:rPr>
          <w:rFonts w:ascii="Times New Roman" w:hAnsi="Times New Roman" w:cs="Times New Roman"/>
          <w:sz w:val="20"/>
          <w:szCs w:val="20"/>
        </w:rPr>
        <w:t xml:space="preserve"> </w:t>
      </w:r>
      <w:r w:rsidRPr="00C76CBD">
        <w:rPr>
          <w:rFonts w:ascii="Times New Roman" w:hAnsi="Times New Roman" w:cs="Times New Roman"/>
          <w:sz w:val="20"/>
          <w:szCs w:val="20"/>
          <w:lang w:val="en-IN" w:bidi="te-IN"/>
        </w:rPr>
        <w:t xml:space="preserve">The efficiency </w:t>
      </w:r>
      <w:r>
        <w:rPr>
          <w:rFonts w:ascii="Times New Roman" w:hAnsi="Times New Roman" w:cs="Times New Roman"/>
          <w:sz w:val="20"/>
          <w:szCs w:val="20"/>
          <w:lang w:val="en-IN" w:bidi="te-IN"/>
        </w:rPr>
        <w:t xml:space="preserve">of </w:t>
      </w:r>
      <w:r w:rsidRPr="00C76CBD">
        <w:rPr>
          <w:rFonts w:ascii="Times New Roman" w:hAnsi="Times New Roman" w:cs="Times New Roman"/>
          <w:sz w:val="20"/>
          <w:szCs w:val="20"/>
          <w:lang w:val="en-IN" w:bidi="te-IN"/>
        </w:rPr>
        <w:t xml:space="preserve">solar photovoltaic cells is the ratio of electrical energy produced by the cells to the incident solar radiant energy.  </w:t>
      </w:r>
    </w:p>
    <w:p w:rsidR="00413D69" w:rsidRPr="00C55269" w:rsidRDefault="00413D69" w:rsidP="006D03F0">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02C55"/>
    <w:multiLevelType w:val="hybridMultilevel"/>
    <w:tmpl w:val="A718C3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9741DF0"/>
    <w:multiLevelType w:val="hybridMultilevel"/>
    <w:tmpl w:val="739EFE28"/>
    <w:lvl w:ilvl="0" w:tplc="14CE83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1356C2F"/>
    <w:multiLevelType w:val="hybridMultilevel"/>
    <w:tmpl w:val="7F08C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9932D3"/>
    <w:multiLevelType w:val="hybridMultilevel"/>
    <w:tmpl w:val="F6E07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AC64503"/>
    <w:multiLevelType w:val="hybridMultilevel"/>
    <w:tmpl w:val="A7C4A130"/>
    <w:lvl w:ilvl="0" w:tplc="08090001">
      <w:start w:val="1"/>
      <w:numFmt w:val="bullet"/>
      <w:lvlText w:val=""/>
      <w:lvlJc w:val="left"/>
      <w:pPr>
        <w:ind w:left="720" w:hanging="360"/>
      </w:pPr>
      <w:rPr>
        <w:rFonts w:ascii="Symbol" w:hAnsi="Symbol" w:hint="default"/>
      </w:rPr>
    </w:lvl>
    <w:lvl w:ilvl="1" w:tplc="45180F9A">
      <w:start w:val="1"/>
      <w:numFmt w:val="decimal"/>
      <w:lvlText w:val="%2."/>
      <w:lvlJc w:val="left"/>
      <w:pPr>
        <w:ind w:left="1440" w:hanging="360"/>
      </w:pPr>
      <w:rPr>
        <w:rFonts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C9"/>
    <w:rsid w:val="000029BD"/>
    <w:rsid w:val="00004C9D"/>
    <w:rsid w:val="0001440C"/>
    <w:rsid w:val="0001620E"/>
    <w:rsid w:val="000273F9"/>
    <w:rsid w:val="000414FF"/>
    <w:rsid w:val="00054BBA"/>
    <w:rsid w:val="00054EA9"/>
    <w:rsid w:val="00060525"/>
    <w:rsid w:val="00065B70"/>
    <w:rsid w:val="00066A74"/>
    <w:rsid w:val="000C1DAE"/>
    <w:rsid w:val="000E1718"/>
    <w:rsid w:val="000F137F"/>
    <w:rsid w:val="00104BE1"/>
    <w:rsid w:val="00110159"/>
    <w:rsid w:val="00112747"/>
    <w:rsid w:val="001406BA"/>
    <w:rsid w:val="0015616E"/>
    <w:rsid w:val="00162325"/>
    <w:rsid w:val="00180C35"/>
    <w:rsid w:val="0018407E"/>
    <w:rsid w:val="00184672"/>
    <w:rsid w:val="00191D37"/>
    <w:rsid w:val="001A2CB7"/>
    <w:rsid w:val="001B0D71"/>
    <w:rsid w:val="001B3A6C"/>
    <w:rsid w:val="001C302A"/>
    <w:rsid w:val="001C5B29"/>
    <w:rsid w:val="001D136D"/>
    <w:rsid w:val="001D524B"/>
    <w:rsid w:val="001E0EEC"/>
    <w:rsid w:val="001E4E50"/>
    <w:rsid w:val="001F1702"/>
    <w:rsid w:val="001F2089"/>
    <w:rsid w:val="001F444D"/>
    <w:rsid w:val="00200010"/>
    <w:rsid w:val="002038A4"/>
    <w:rsid w:val="002071D2"/>
    <w:rsid w:val="002208E6"/>
    <w:rsid w:val="00221C18"/>
    <w:rsid w:val="00226D3E"/>
    <w:rsid w:val="002274D6"/>
    <w:rsid w:val="0023453A"/>
    <w:rsid w:val="00243266"/>
    <w:rsid w:val="002574A0"/>
    <w:rsid w:val="002715B4"/>
    <w:rsid w:val="0028418D"/>
    <w:rsid w:val="002842E9"/>
    <w:rsid w:val="002940DD"/>
    <w:rsid w:val="002A11E5"/>
    <w:rsid w:val="002D0A43"/>
    <w:rsid w:val="002D4034"/>
    <w:rsid w:val="002E0858"/>
    <w:rsid w:val="002E31E2"/>
    <w:rsid w:val="002E49E0"/>
    <w:rsid w:val="002E7F2F"/>
    <w:rsid w:val="002F3137"/>
    <w:rsid w:val="0030391B"/>
    <w:rsid w:val="0030718E"/>
    <w:rsid w:val="00326872"/>
    <w:rsid w:val="00330A8D"/>
    <w:rsid w:val="003401D2"/>
    <w:rsid w:val="0034244C"/>
    <w:rsid w:val="00343C21"/>
    <w:rsid w:val="0035334E"/>
    <w:rsid w:val="0035747E"/>
    <w:rsid w:val="00365384"/>
    <w:rsid w:val="0037783B"/>
    <w:rsid w:val="00381578"/>
    <w:rsid w:val="003869DC"/>
    <w:rsid w:val="003875FB"/>
    <w:rsid w:val="00387895"/>
    <w:rsid w:val="003A0E44"/>
    <w:rsid w:val="003A3B04"/>
    <w:rsid w:val="003C26F6"/>
    <w:rsid w:val="003C6D5E"/>
    <w:rsid w:val="003C729A"/>
    <w:rsid w:val="003E2074"/>
    <w:rsid w:val="003F7DD3"/>
    <w:rsid w:val="00400E1E"/>
    <w:rsid w:val="00413D69"/>
    <w:rsid w:val="00415F29"/>
    <w:rsid w:val="00430742"/>
    <w:rsid w:val="00431EC8"/>
    <w:rsid w:val="0045200A"/>
    <w:rsid w:val="00460333"/>
    <w:rsid w:val="004604CB"/>
    <w:rsid w:val="00477F89"/>
    <w:rsid w:val="004863E2"/>
    <w:rsid w:val="00494523"/>
    <w:rsid w:val="004971B6"/>
    <w:rsid w:val="004A1E1C"/>
    <w:rsid w:val="004A5713"/>
    <w:rsid w:val="004A6688"/>
    <w:rsid w:val="004B4F95"/>
    <w:rsid w:val="004B5475"/>
    <w:rsid w:val="004B6E6C"/>
    <w:rsid w:val="004C6D3C"/>
    <w:rsid w:val="004E31E7"/>
    <w:rsid w:val="004E62C0"/>
    <w:rsid w:val="004F535E"/>
    <w:rsid w:val="004F6625"/>
    <w:rsid w:val="004F7AF8"/>
    <w:rsid w:val="004F7EC8"/>
    <w:rsid w:val="005034F9"/>
    <w:rsid w:val="00515C5D"/>
    <w:rsid w:val="00524F4E"/>
    <w:rsid w:val="00562EDC"/>
    <w:rsid w:val="0058273A"/>
    <w:rsid w:val="00591F45"/>
    <w:rsid w:val="0059646B"/>
    <w:rsid w:val="005A4BF5"/>
    <w:rsid w:val="005A7321"/>
    <w:rsid w:val="005B5F16"/>
    <w:rsid w:val="005B6882"/>
    <w:rsid w:val="005C4A68"/>
    <w:rsid w:val="005D6310"/>
    <w:rsid w:val="005E25C4"/>
    <w:rsid w:val="005F7F8C"/>
    <w:rsid w:val="0060574A"/>
    <w:rsid w:val="00613F70"/>
    <w:rsid w:val="00615776"/>
    <w:rsid w:val="00627804"/>
    <w:rsid w:val="00644626"/>
    <w:rsid w:val="0064750F"/>
    <w:rsid w:val="006510E8"/>
    <w:rsid w:val="00660601"/>
    <w:rsid w:val="006644C3"/>
    <w:rsid w:val="006652D6"/>
    <w:rsid w:val="00675BAA"/>
    <w:rsid w:val="006808FE"/>
    <w:rsid w:val="006810CE"/>
    <w:rsid w:val="00692D78"/>
    <w:rsid w:val="00694DAC"/>
    <w:rsid w:val="006C7C68"/>
    <w:rsid w:val="006D03F0"/>
    <w:rsid w:val="006D5B67"/>
    <w:rsid w:val="006D697F"/>
    <w:rsid w:val="006D7371"/>
    <w:rsid w:val="006D78E0"/>
    <w:rsid w:val="006E0605"/>
    <w:rsid w:val="006E16F3"/>
    <w:rsid w:val="006F0E36"/>
    <w:rsid w:val="006F27C0"/>
    <w:rsid w:val="006F3D06"/>
    <w:rsid w:val="006F72E5"/>
    <w:rsid w:val="00705BFD"/>
    <w:rsid w:val="007117E0"/>
    <w:rsid w:val="00713512"/>
    <w:rsid w:val="00714881"/>
    <w:rsid w:val="0072273D"/>
    <w:rsid w:val="007405A9"/>
    <w:rsid w:val="00746ADF"/>
    <w:rsid w:val="007777C8"/>
    <w:rsid w:val="00781076"/>
    <w:rsid w:val="00794AD0"/>
    <w:rsid w:val="007A061D"/>
    <w:rsid w:val="007B0C38"/>
    <w:rsid w:val="007B3581"/>
    <w:rsid w:val="007B5416"/>
    <w:rsid w:val="007C7BF4"/>
    <w:rsid w:val="007D20D7"/>
    <w:rsid w:val="007E1948"/>
    <w:rsid w:val="007F2705"/>
    <w:rsid w:val="007F5D68"/>
    <w:rsid w:val="00805490"/>
    <w:rsid w:val="008106AF"/>
    <w:rsid w:val="00812D71"/>
    <w:rsid w:val="00815096"/>
    <w:rsid w:val="0081529E"/>
    <w:rsid w:val="0082112F"/>
    <w:rsid w:val="00826E83"/>
    <w:rsid w:val="0082702D"/>
    <w:rsid w:val="008309E2"/>
    <w:rsid w:val="008350FB"/>
    <w:rsid w:val="00840005"/>
    <w:rsid w:val="008410CF"/>
    <w:rsid w:val="00851B85"/>
    <w:rsid w:val="00861B5E"/>
    <w:rsid w:val="00862880"/>
    <w:rsid w:val="008777DE"/>
    <w:rsid w:val="0088100D"/>
    <w:rsid w:val="008833AB"/>
    <w:rsid w:val="00883613"/>
    <w:rsid w:val="008920EC"/>
    <w:rsid w:val="008A0A9C"/>
    <w:rsid w:val="008D5CAF"/>
    <w:rsid w:val="008E2C97"/>
    <w:rsid w:val="009053CF"/>
    <w:rsid w:val="00906136"/>
    <w:rsid w:val="00907259"/>
    <w:rsid w:val="00907EA0"/>
    <w:rsid w:val="0091071B"/>
    <w:rsid w:val="00914AD3"/>
    <w:rsid w:val="00920831"/>
    <w:rsid w:val="009211E2"/>
    <w:rsid w:val="00921EC3"/>
    <w:rsid w:val="0092770C"/>
    <w:rsid w:val="00934B4F"/>
    <w:rsid w:val="0094608D"/>
    <w:rsid w:val="0095529D"/>
    <w:rsid w:val="00960BAF"/>
    <w:rsid w:val="00961124"/>
    <w:rsid w:val="00964204"/>
    <w:rsid w:val="0096790C"/>
    <w:rsid w:val="009752FC"/>
    <w:rsid w:val="009804FE"/>
    <w:rsid w:val="00980C4B"/>
    <w:rsid w:val="00981FDF"/>
    <w:rsid w:val="0098411A"/>
    <w:rsid w:val="0098453A"/>
    <w:rsid w:val="0098762E"/>
    <w:rsid w:val="00993750"/>
    <w:rsid w:val="00997ABB"/>
    <w:rsid w:val="00997B9C"/>
    <w:rsid w:val="009A1771"/>
    <w:rsid w:val="009A22FE"/>
    <w:rsid w:val="009B010F"/>
    <w:rsid w:val="009C2011"/>
    <w:rsid w:val="009C2971"/>
    <w:rsid w:val="009C3811"/>
    <w:rsid w:val="009D2ECF"/>
    <w:rsid w:val="009E7155"/>
    <w:rsid w:val="009F506D"/>
    <w:rsid w:val="009F77AF"/>
    <w:rsid w:val="00A02449"/>
    <w:rsid w:val="00A046F2"/>
    <w:rsid w:val="00A05979"/>
    <w:rsid w:val="00A13061"/>
    <w:rsid w:val="00A164D0"/>
    <w:rsid w:val="00A169E7"/>
    <w:rsid w:val="00A210DC"/>
    <w:rsid w:val="00A2174B"/>
    <w:rsid w:val="00A317F7"/>
    <w:rsid w:val="00A33A33"/>
    <w:rsid w:val="00A34A08"/>
    <w:rsid w:val="00A35E81"/>
    <w:rsid w:val="00A37D42"/>
    <w:rsid w:val="00A430DD"/>
    <w:rsid w:val="00A43FB2"/>
    <w:rsid w:val="00A464CD"/>
    <w:rsid w:val="00A46F06"/>
    <w:rsid w:val="00A65128"/>
    <w:rsid w:val="00A81841"/>
    <w:rsid w:val="00A85F76"/>
    <w:rsid w:val="00A92B0A"/>
    <w:rsid w:val="00A9411E"/>
    <w:rsid w:val="00AA61A3"/>
    <w:rsid w:val="00AB4DF5"/>
    <w:rsid w:val="00AD04A9"/>
    <w:rsid w:val="00AD098F"/>
    <w:rsid w:val="00AD3B89"/>
    <w:rsid w:val="00AD58EF"/>
    <w:rsid w:val="00AE4556"/>
    <w:rsid w:val="00AE51D4"/>
    <w:rsid w:val="00AF209B"/>
    <w:rsid w:val="00AF47BF"/>
    <w:rsid w:val="00AF555A"/>
    <w:rsid w:val="00AF6925"/>
    <w:rsid w:val="00B13F0C"/>
    <w:rsid w:val="00B148E1"/>
    <w:rsid w:val="00B2378F"/>
    <w:rsid w:val="00B359DC"/>
    <w:rsid w:val="00B404AB"/>
    <w:rsid w:val="00B40DBF"/>
    <w:rsid w:val="00B46407"/>
    <w:rsid w:val="00B47934"/>
    <w:rsid w:val="00B61435"/>
    <w:rsid w:val="00B65675"/>
    <w:rsid w:val="00B7704D"/>
    <w:rsid w:val="00B801AE"/>
    <w:rsid w:val="00BA6388"/>
    <w:rsid w:val="00BA6B4D"/>
    <w:rsid w:val="00BC135F"/>
    <w:rsid w:val="00BC15CF"/>
    <w:rsid w:val="00BC1FE3"/>
    <w:rsid w:val="00BD039B"/>
    <w:rsid w:val="00BD254F"/>
    <w:rsid w:val="00BD5438"/>
    <w:rsid w:val="00BF7B47"/>
    <w:rsid w:val="00C144E2"/>
    <w:rsid w:val="00C149E7"/>
    <w:rsid w:val="00C25DDC"/>
    <w:rsid w:val="00C26950"/>
    <w:rsid w:val="00C40E9C"/>
    <w:rsid w:val="00C4159B"/>
    <w:rsid w:val="00C42A00"/>
    <w:rsid w:val="00C45D16"/>
    <w:rsid w:val="00C5324D"/>
    <w:rsid w:val="00C53E9E"/>
    <w:rsid w:val="00C55269"/>
    <w:rsid w:val="00C627CC"/>
    <w:rsid w:val="00C62A7D"/>
    <w:rsid w:val="00C64786"/>
    <w:rsid w:val="00C65E36"/>
    <w:rsid w:val="00C74A3C"/>
    <w:rsid w:val="00C76CBD"/>
    <w:rsid w:val="00C81C92"/>
    <w:rsid w:val="00C85B8E"/>
    <w:rsid w:val="00C872B6"/>
    <w:rsid w:val="00CA5EAC"/>
    <w:rsid w:val="00CA6D40"/>
    <w:rsid w:val="00CA757A"/>
    <w:rsid w:val="00CB0280"/>
    <w:rsid w:val="00CB717C"/>
    <w:rsid w:val="00CC719C"/>
    <w:rsid w:val="00CD5A8F"/>
    <w:rsid w:val="00CD7FF2"/>
    <w:rsid w:val="00CE2B9F"/>
    <w:rsid w:val="00CF2585"/>
    <w:rsid w:val="00D02EE2"/>
    <w:rsid w:val="00D10735"/>
    <w:rsid w:val="00D161CC"/>
    <w:rsid w:val="00D40AFB"/>
    <w:rsid w:val="00D43B7E"/>
    <w:rsid w:val="00D623DE"/>
    <w:rsid w:val="00D8272C"/>
    <w:rsid w:val="00D85EC7"/>
    <w:rsid w:val="00D9457D"/>
    <w:rsid w:val="00D9603C"/>
    <w:rsid w:val="00D96E3E"/>
    <w:rsid w:val="00DA0FAA"/>
    <w:rsid w:val="00DD1D48"/>
    <w:rsid w:val="00DE1137"/>
    <w:rsid w:val="00DE3B23"/>
    <w:rsid w:val="00DF4E17"/>
    <w:rsid w:val="00E1387C"/>
    <w:rsid w:val="00E13FB8"/>
    <w:rsid w:val="00E146A8"/>
    <w:rsid w:val="00E36499"/>
    <w:rsid w:val="00E40B50"/>
    <w:rsid w:val="00E42EDC"/>
    <w:rsid w:val="00E4702F"/>
    <w:rsid w:val="00E62D51"/>
    <w:rsid w:val="00E7522E"/>
    <w:rsid w:val="00E85802"/>
    <w:rsid w:val="00E87B79"/>
    <w:rsid w:val="00E91E2C"/>
    <w:rsid w:val="00EB04F9"/>
    <w:rsid w:val="00EE38EB"/>
    <w:rsid w:val="00EE64F9"/>
    <w:rsid w:val="00EF2787"/>
    <w:rsid w:val="00EF4566"/>
    <w:rsid w:val="00EF53C5"/>
    <w:rsid w:val="00F03BDC"/>
    <w:rsid w:val="00F06692"/>
    <w:rsid w:val="00F10045"/>
    <w:rsid w:val="00F12524"/>
    <w:rsid w:val="00F14803"/>
    <w:rsid w:val="00F22AC0"/>
    <w:rsid w:val="00F24465"/>
    <w:rsid w:val="00F24F72"/>
    <w:rsid w:val="00F26732"/>
    <w:rsid w:val="00F439C5"/>
    <w:rsid w:val="00F47A6C"/>
    <w:rsid w:val="00F541CB"/>
    <w:rsid w:val="00F5549F"/>
    <w:rsid w:val="00F628E3"/>
    <w:rsid w:val="00F66B5E"/>
    <w:rsid w:val="00F7244B"/>
    <w:rsid w:val="00F8050C"/>
    <w:rsid w:val="00F865A1"/>
    <w:rsid w:val="00F90B61"/>
    <w:rsid w:val="00F95219"/>
    <w:rsid w:val="00FA22C6"/>
    <w:rsid w:val="00FA614C"/>
    <w:rsid w:val="00FB7952"/>
    <w:rsid w:val="00FC01C9"/>
    <w:rsid w:val="00FD5FC5"/>
    <w:rsid w:val="00FF303E"/>
    <w:rsid w:val="00FF6483"/>
  </w:rsids>
  <m:mathPr>
    <m:mathFont m:val="Cambria Math"/>
    <m:brkBin m:val="before"/>
    <m:brkBinSub m:val="--"/>
    <m:smallFrac m:val="0"/>
    <m:dispDef/>
    <m:lMargin m:val="0"/>
    <m:rMargin m:val="0"/>
    <m:defJc m:val="centerGroup"/>
    <m:wrapIndent m:val="1440"/>
    <m:intLim m:val="subSup"/>
    <m:naryLim m:val="undOvr"/>
  </m:mathPr>
  <w:themeFontLang w:val="en-GB"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89464-2299-4952-B449-D52D3C52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6F6"/>
  </w:style>
  <w:style w:type="paragraph" w:styleId="Heading1">
    <w:name w:val="heading 1"/>
    <w:basedOn w:val="Normal"/>
    <w:next w:val="Normal"/>
    <w:link w:val="Heading1Char"/>
    <w:uiPriority w:val="9"/>
    <w:qFormat/>
    <w:rsid w:val="00AA61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C01C9"/>
    <w:pPr>
      <w:spacing w:after="0" w:line="240" w:lineRule="auto"/>
    </w:pPr>
    <w:rPr>
      <w:sz w:val="20"/>
      <w:szCs w:val="20"/>
    </w:rPr>
  </w:style>
  <w:style w:type="character" w:customStyle="1" w:styleId="FootnoteTextChar">
    <w:name w:val="Footnote Text Char"/>
    <w:basedOn w:val="DefaultParagraphFont"/>
    <w:link w:val="FootnoteText"/>
    <w:uiPriority w:val="99"/>
    <w:rsid w:val="00FC01C9"/>
    <w:rPr>
      <w:sz w:val="20"/>
      <w:szCs w:val="20"/>
    </w:rPr>
  </w:style>
  <w:style w:type="character" w:styleId="FootnoteReference">
    <w:name w:val="footnote reference"/>
    <w:basedOn w:val="DefaultParagraphFont"/>
    <w:uiPriority w:val="99"/>
    <w:semiHidden/>
    <w:unhideWhenUsed/>
    <w:rsid w:val="00FC01C9"/>
    <w:rPr>
      <w:vertAlign w:val="superscript"/>
    </w:rPr>
  </w:style>
  <w:style w:type="paragraph" w:styleId="NormalWeb">
    <w:name w:val="Normal (Web)"/>
    <w:basedOn w:val="Normal"/>
    <w:uiPriority w:val="99"/>
    <w:unhideWhenUsed/>
    <w:rsid w:val="009C2971"/>
    <w:rPr>
      <w:rFonts w:ascii="Times New Roman" w:hAnsi="Times New Roman" w:cs="Times New Roman"/>
      <w:sz w:val="24"/>
      <w:szCs w:val="24"/>
    </w:rPr>
  </w:style>
  <w:style w:type="character" w:styleId="Hyperlink">
    <w:name w:val="Hyperlink"/>
    <w:basedOn w:val="DefaultParagraphFont"/>
    <w:uiPriority w:val="99"/>
    <w:unhideWhenUsed/>
    <w:rsid w:val="00C627CC"/>
    <w:rPr>
      <w:color w:val="0563C1" w:themeColor="hyperlink"/>
      <w:u w:val="single"/>
    </w:rPr>
  </w:style>
  <w:style w:type="character" w:customStyle="1" w:styleId="Heading1Char">
    <w:name w:val="Heading 1 Char"/>
    <w:basedOn w:val="DefaultParagraphFont"/>
    <w:link w:val="Heading1"/>
    <w:uiPriority w:val="9"/>
    <w:rsid w:val="00AA61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D254F"/>
    <w:pPr>
      <w:ind w:left="720"/>
      <w:contextualSpacing/>
    </w:pPr>
  </w:style>
  <w:style w:type="paragraph" w:customStyle="1" w:styleId="Default">
    <w:name w:val="Default"/>
    <w:rsid w:val="006E16F3"/>
    <w:pPr>
      <w:autoSpaceDE w:val="0"/>
      <w:autoSpaceDN w:val="0"/>
      <w:adjustRightInd w:val="0"/>
      <w:spacing w:after="0" w:line="240" w:lineRule="auto"/>
    </w:pPr>
    <w:rPr>
      <w:rFonts w:ascii="Times New Roman" w:hAnsi="Times New Roman" w:cs="Times New Roman"/>
      <w:color w:val="000000"/>
      <w:sz w:val="24"/>
      <w:szCs w:val="24"/>
      <w:lang w:val="en-IN" w:bidi="te-IN"/>
    </w:rPr>
  </w:style>
  <w:style w:type="paragraph" w:customStyle="1" w:styleId="Pa5">
    <w:name w:val="Pa5"/>
    <w:basedOn w:val="Default"/>
    <w:next w:val="Default"/>
    <w:uiPriority w:val="99"/>
    <w:rsid w:val="00660601"/>
    <w:pPr>
      <w:spacing w:line="181" w:lineRule="atLeast"/>
    </w:pPr>
    <w:rPr>
      <w:rFonts w:ascii="Frutiger LT Com 45 Light" w:hAnsi="Frutiger LT Com 45 Light" w:cstheme="minorBidi"/>
      <w:color w:val="auto"/>
    </w:rPr>
  </w:style>
  <w:style w:type="character" w:customStyle="1" w:styleId="A6">
    <w:name w:val="A6"/>
    <w:uiPriority w:val="99"/>
    <w:rsid w:val="00660601"/>
    <w:rPr>
      <w:rFonts w:cs="Frutiger LT Com 45 Light"/>
      <w:color w:val="000000"/>
      <w:sz w:val="10"/>
      <w:szCs w:val="10"/>
    </w:rPr>
  </w:style>
  <w:style w:type="paragraph" w:styleId="BalloonText">
    <w:name w:val="Balloon Text"/>
    <w:basedOn w:val="Normal"/>
    <w:link w:val="BalloonTextChar"/>
    <w:uiPriority w:val="99"/>
    <w:semiHidden/>
    <w:unhideWhenUsed/>
    <w:rsid w:val="00F10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45"/>
    <w:rPr>
      <w:rFonts w:ascii="Segoe UI" w:hAnsi="Segoe UI" w:cs="Segoe UI"/>
      <w:sz w:val="18"/>
      <w:szCs w:val="18"/>
    </w:rPr>
  </w:style>
  <w:style w:type="character" w:customStyle="1" w:styleId="apple-converted-space">
    <w:name w:val="apple-converted-space"/>
    <w:basedOn w:val="DefaultParagraphFont"/>
    <w:rsid w:val="008777DE"/>
  </w:style>
  <w:style w:type="character" w:styleId="FollowedHyperlink">
    <w:name w:val="FollowedHyperlink"/>
    <w:basedOn w:val="DefaultParagraphFont"/>
    <w:uiPriority w:val="99"/>
    <w:semiHidden/>
    <w:unhideWhenUsed/>
    <w:rsid w:val="00826E83"/>
    <w:rPr>
      <w:color w:val="954F72" w:themeColor="followedHyperlink"/>
      <w:u w:val="single"/>
    </w:rPr>
  </w:style>
  <w:style w:type="character" w:styleId="CommentReference">
    <w:name w:val="annotation reference"/>
    <w:basedOn w:val="DefaultParagraphFont"/>
    <w:uiPriority w:val="99"/>
    <w:semiHidden/>
    <w:unhideWhenUsed/>
    <w:rsid w:val="00387895"/>
    <w:rPr>
      <w:sz w:val="16"/>
      <w:szCs w:val="16"/>
    </w:rPr>
  </w:style>
  <w:style w:type="paragraph" w:styleId="CommentText">
    <w:name w:val="annotation text"/>
    <w:basedOn w:val="Normal"/>
    <w:link w:val="CommentTextChar"/>
    <w:uiPriority w:val="99"/>
    <w:semiHidden/>
    <w:unhideWhenUsed/>
    <w:rsid w:val="00387895"/>
    <w:pPr>
      <w:spacing w:line="240" w:lineRule="auto"/>
    </w:pPr>
    <w:rPr>
      <w:sz w:val="20"/>
      <w:szCs w:val="20"/>
    </w:rPr>
  </w:style>
  <w:style w:type="character" w:customStyle="1" w:styleId="CommentTextChar">
    <w:name w:val="Comment Text Char"/>
    <w:basedOn w:val="DefaultParagraphFont"/>
    <w:link w:val="CommentText"/>
    <w:uiPriority w:val="99"/>
    <w:semiHidden/>
    <w:rsid w:val="00387895"/>
    <w:rPr>
      <w:sz w:val="20"/>
      <w:szCs w:val="20"/>
    </w:rPr>
  </w:style>
  <w:style w:type="paragraph" w:styleId="BodyTextIndent2">
    <w:name w:val="Body Text Indent 2"/>
    <w:basedOn w:val="Normal"/>
    <w:link w:val="BodyTextIndent2Char"/>
    <w:semiHidden/>
    <w:rsid w:val="00C81C92"/>
    <w:pPr>
      <w:widowControl w:val="0"/>
      <w:tabs>
        <w:tab w:val="left" w:pos="-720"/>
        <w:tab w:val="left" w:pos="0"/>
        <w:tab w:val="left" w:pos="720"/>
        <w:tab w:val="left" w:pos="1440"/>
        <w:tab w:val="left" w:pos="2160"/>
        <w:tab w:val="left" w:pos="2880"/>
      </w:tabs>
      <w:suppressAutoHyphens/>
      <w:spacing w:after="0" w:line="240" w:lineRule="auto"/>
      <w:ind w:left="2880" w:hanging="2880"/>
      <w:jc w:val="both"/>
    </w:pPr>
    <w:rPr>
      <w:rFonts w:ascii="Times New Roman" w:eastAsia="Times New Roman" w:hAnsi="Times New Roman" w:cs="Times New Roman"/>
      <w:snapToGrid w:val="0"/>
      <w:spacing w:val="-3"/>
      <w:sz w:val="24"/>
      <w:szCs w:val="20"/>
      <w:lang w:val="en-US"/>
    </w:rPr>
  </w:style>
  <w:style w:type="character" w:customStyle="1" w:styleId="BodyTextIndent2Char">
    <w:name w:val="Body Text Indent 2 Char"/>
    <w:basedOn w:val="DefaultParagraphFont"/>
    <w:link w:val="BodyTextIndent2"/>
    <w:semiHidden/>
    <w:rsid w:val="00C81C92"/>
    <w:rPr>
      <w:rFonts w:ascii="Times New Roman" w:eastAsia="Times New Roman" w:hAnsi="Times New Roman" w:cs="Times New Roman"/>
      <w:snapToGrid w:val="0"/>
      <w:spacing w:val="-3"/>
      <w:sz w:val="24"/>
      <w:szCs w:val="20"/>
      <w:lang w:val="en-US"/>
    </w:rPr>
  </w:style>
  <w:style w:type="character" w:customStyle="1" w:styleId="author">
    <w:name w:val="author"/>
    <w:basedOn w:val="DefaultParagraphFont"/>
    <w:rsid w:val="00D96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2059">
      <w:bodyDiv w:val="1"/>
      <w:marLeft w:val="0"/>
      <w:marRight w:val="0"/>
      <w:marTop w:val="0"/>
      <w:marBottom w:val="0"/>
      <w:divBdr>
        <w:top w:val="none" w:sz="0" w:space="0" w:color="auto"/>
        <w:left w:val="none" w:sz="0" w:space="0" w:color="auto"/>
        <w:bottom w:val="none" w:sz="0" w:space="0" w:color="auto"/>
        <w:right w:val="none" w:sz="0" w:space="0" w:color="auto"/>
      </w:divBdr>
    </w:div>
    <w:div w:id="153881906">
      <w:bodyDiv w:val="1"/>
      <w:marLeft w:val="0"/>
      <w:marRight w:val="0"/>
      <w:marTop w:val="0"/>
      <w:marBottom w:val="0"/>
      <w:divBdr>
        <w:top w:val="none" w:sz="0" w:space="0" w:color="auto"/>
        <w:left w:val="none" w:sz="0" w:space="0" w:color="auto"/>
        <w:bottom w:val="none" w:sz="0" w:space="0" w:color="auto"/>
        <w:right w:val="none" w:sz="0" w:space="0" w:color="auto"/>
      </w:divBdr>
    </w:div>
    <w:div w:id="206914658">
      <w:bodyDiv w:val="1"/>
      <w:marLeft w:val="0"/>
      <w:marRight w:val="0"/>
      <w:marTop w:val="0"/>
      <w:marBottom w:val="0"/>
      <w:divBdr>
        <w:top w:val="none" w:sz="0" w:space="0" w:color="auto"/>
        <w:left w:val="none" w:sz="0" w:space="0" w:color="auto"/>
        <w:bottom w:val="none" w:sz="0" w:space="0" w:color="auto"/>
        <w:right w:val="none" w:sz="0" w:space="0" w:color="auto"/>
      </w:divBdr>
    </w:div>
    <w:div w:id="315229939">
      <w:bodyDiv w:val="1"/>
      <w:marLeft w:val="0"/>
      <w:marRight w:val="0"/>
      <w:marTop w:val="0"/>
      <w:marBottom w:val="0"/>
      <w:divBdr>
        <w:top w:val="none" w:sz="0" w:space="0" w:color="auto"/>
        <w:left w:val="none" w:sz="0" w:space="0" w:color="auto"/>
        <w:bottom w:val="none" w:sz="0" w:space="0" w:color="auto"/>
        <w:right w:val="none" w:sz="0" w:space="0" w:color="auto"/>
      </w:divBdr>
      <w:divsChild>
        <w:div w:id="968972796">
          <w:marLeft w:val="0"/>
          <w:marRight w:val="0"/>
          <w:marTop w:val="0"/>
          <w:marBottom w:val="0"/>
          <w:divBdr>
            <w:top w:val="none" w:sz="0" w:space="0" w:color="auto"/>
            <w:left w:val="none" w:sz="0" w:space="0" w:color="auto"/>
            <w:bottom w:val="none" w:sz="0" w:space="0" w:color="auto"/>
            <w:right w:val="none" w:sz="0" w:space="0" w:color="auto"/>
          </w:divBdr>
        </w:div>
        <w:div w:id="851800577">
          <w:marLeft w:val="0"/>
          <w:marRight w:val="0"/>
          <w:marTop w:val="0"/>
          <w:marBottom w:val="0"/>
          <w:divBdr>
            <w:top w:val="none" w:sz="0" w:space="0" w:color="auto"/>
            <w:left w:val="none" w:sz="0" w:space="0" w:color="auto"/>
            <w:bottom w:val="none" w:sz="0" w:space="0" w:color="auto"/>
            <w:right w:val="none" w:sz="0" w:space="0" w:color="auto"/>
          </w:divBdr>
        </w:div>
        <w:div w:id="1051268966">
          <w:marLeft w:val="0"/>
          <w:marRight w:val="0"/>
          <w:marTop w:val="0"/>
          <w:marBottom w:val="0"/>
          <w:divBdr>
            <w:top w:val="none" w:sz="0" w:space="0" w:color="auto"/>
            <w:left w:val="none" w:sz="0" w:space="0" w:color="auto"/>
            <w:bottom w:val="none" w:sz="0" w:space="0" w:color="auto"/>
            <w:right w:val="none" w:sz="0" w:space="0" w:color="auto"/>
          </w:divBdr>
        </w:div>
        <w:div w:id="776606863">
          <w:marLeft w:val="0"/>
          <w:marRight w:val="0"/>
          <w:marTop w:val="0"/>
          <w:marBottom w:val="0"/>
          <w:divBdr>
            <w:top w:val="none" w:sz="0" w:space="0" w:color="auto"/>
            <w:left w:val="none" w:sz="0" w:space="0" w:color="auto"/>
            <w:bottom w:val="none" w:sz="0" w:space="0" w:color="auto"/>
            <w:right w:val="none" w:sz="0" w:space="0" w:color="auto"/>
          </w:divBdr>
        </w:div>
        <w:div w:id="1060134412">
          <w:marLeft w:val="0"/>
          <w:marRight w:val="0"/>
          <w:marTop w:val="0"/>
          <w:marBottom w:val="0"/>
          <w:divBdr>
            <w:top w:val="none" w:sz="0" w:space="0" w:color="auto"/>
            <w:left w:val="none" w:sz="0" w:space="0" w:color="auto"/>
            <w:bottom w:val="none" w:sz="0" w:space="0" w:color="auto"/>
            <w:right w:val="none" w:sz="0" w:space="0" w:color="auto"/>
          </w:divBdr>
        </w:div>
        <w:div w:id="233055088">
          <w:marLeft w:val="0"/>
          <w:marRight w:val="0"/>
          <w:marTop w:val="0"/>
          <w:marBottom w:val="0"/>
          <w:divBdr>
            <w:top w:val="none" w:sz="0" w:space="0" w:color="auto"/>
            <w:left w:val="none" w:sz="0" w:space="0" w:color="auto"/>
            <w:bottom w:val="none" w:sz="0" w:space="0" w:color="auto"/>
            <w:right w:val="none" w:sz="0" w:space="0" w:color="auto"/>
          </w:divBdr>
        </w:div>
        <w:div w:id="317076633">
          <w:marLeft w:val="0"/>
          <w:marRight w:val="0"/>
          <w:marTop w:val="0"/>
          <w:marBottom w:val="0"/>
          <w:divBdr>
            <w:top w:val="none" w:sz="0" w:space="0" w:color="auto"/>
            <w:left w:val="none" w:sz="0" w:space="0" w:color="auto"/>
            <w:bottom w:val="none" w:sz="0" w:space="0" w:color="auto"/>
            <w:right w:val="none" w:sz="0" w:space="0" w:color="auto"/>
          </w:divBdr>
        </w:div>
        <w:div w:id="1488520116">
          <w:marLeft w:val="0"/>
          <w:marRight w:val="0"/>
          <w:marTop w:val="0"/>
          <w:marBottom w:val="0"/>
          <w:divBdr>
            <w:top w:val="none" w:sz="0" w:space="0" w:color="auto"/>
            <w:left w:val="none" w:sz="0" w:space="0" w:color="auto"/>
            <w:bottom w:val="none" w:sz="0" w:space="0" w:color="auto"/>
            <w:right w:val="none" w:sz="0" w:space="0" w:color="auto"/>
          </w:divBdr>
        </w:div>
        <w:div w:id="176316725">
          <w:marLeft w:val="0"/>
          <w:marRight w:val="0"/>
          <w:marTop w:val="0"/>
          <w:marBottom w:val="0"/>
          <w:divBdr>
            <w:top w:val="none" w:sz="0" w:space="0" w:color="auto"/>
            <w:left w:val="none" w:sz="0" w:space="0" w:color="auto"/>
            <w:bottom w:val="none" w:sz="0" w:space="0" w:color="auto"/>
            <w:right w:val="none" w:sz="0" w:space="0" w:color="auto"/>
          </w:divBdr>
        </w:div>
        <w:div w:id="1238129870">
          <w:marLeft w:val="0"/>
          <w:marRight w:val="0"/>
          <w:marTop w:val="0"/>
          <w:marBottom w:val="0"/>
          <w:divBdr>
            <w:top w:val="none" w:sz="0" w:space="0" w:color="auto"/>
            <w:left w:val="none" w:sz="0" w:space="0" w:color="auto"/>
            <w:bottom w:val="none" w:sz="0" w:space="0" w:color="auto"/>
            <w:right w:val="none" w:sz="0" w:space="0" w:color="auto"/>
          </w:divBdr>
        </w:div>
        <w:div w:id="1930580262">
          <w:marLeft w:val="0"/>
          <w:marRight w:val="0"/>
          <w:marTop w:val="0"/>
          <w:marBottom w:val="0"/>
          <w:divBdr>
            <w:top w:val="none" w:sz="0" w:space="0" w:color="auto"/>
            <w:left w:val="none" w:sz="0" w:space="0" w:color="auto"/>
            <w:bottom w:val="none" w:sz="0" w:space="0" w:color="auto"/>
            <w:right w:val="none" w:sz="0" w:space="0" w:color="auto"/>
          </w:divBdr>
        </w:div>
        <w:div w:id="1311062444">
          <w:marLeft w:val="0"/>
          <w:marRight w:val="0"/>
          <w:marTop w:val="0"/>
          <w:marBottom w:val="0"/>
          <w:divBdr>
            <w:top w:val="none" w:sz="0" w:space="0" w:color="auto"/>
            <w:left w:val="none" w:sz="0" w:space="0" w:color="auto"/>
            <w:bottom w:val="none" w:sz="0" w:space="0" w:color="auto"/>
            <w:right w:val="none" w:sz="0" w:space="0" w:color="auto"/>
          </w:divBdr>
        </w:div>
        <w:div w:id="82462236">
          <w:marLeft w:val="0"/>
          <w:marRight w:val="0"/>
          <w:marTop w:val="0"/>
          <w:marBottom w:val="0"/>
          <w:divBdr>
            <w:top w:val="none" w:sz="0" w:space="0" w:color="auto"/>
            <w:left w:val="none" w:sz="0" w:space="0" w:color="auto"/>
            <w:bottom w:val="none" w:sz="0" w:space="0" w:color="auto"/>
            <w:right w:val="none" w:sz="0" w:space="0" w:color="auto"/>
          </w:divBdr>
        </w:div>
        <w:div w:id="1068041706">
          <w:marLeft w:val="0"/>
          <w:marRight w:val="0"/>
          <w:marTop w:val="0"/>
          <w:marBottom w:val="0"/>
          <w:divBdr>
            <w:top w:val="none" w:sz="0" w:space="0" w:color="auto"/>
            <w:left w:val="none" w:sz="0" w:space="0" w:color="auto"/>
            <w:bottom w:val="none" w:sz="0" w:space="0" w:color="auto"/>
            <w:right w:val="none" w:sz="0" w:space="0" w:color="auto"/>
          </w:divBdr>
        </w:div>
        <w:div w:id="1790201797">
          <w:marLeft w:val="0"/>
          <w:marRight w:val="0"/>
          <w:marTop w:val="0"/>
          <w:marBottom w:val="0"/>
          <w:divBdr>
            <w:top w:val="none" w:sz="0" w:space="0" w:color="auto"/>
            <w:left w:val="none" w:sz="0" w:space="0" w:color="auto"/>
            <w:bottom w:val="none" w:sz="0" w:space="0" w:color="auto"/>
            <w:right w:val="none" w:sz="0" w:space="0" w:color="auto"/>
          </w:divBdr>
        </w:div>
        <w:div w:id="1554460480">
          <w:marLeft w:val="0"/>
          <w:marRight w:val="0"/>
          <w:marTop w:val="0"/>
          <w:marBottom w:val="0"/>
          <w:divBdr>
            <w:top w:val="none" w:sz="0" w:space="0" w:color="auto"/>
            <w:left w:val="none" w:sz="0" w:space="0" w:color="auto"/>
            <w:bottom w:val="none" w:sz="0" w:space="0" w:color="auto"/>
            <w:right w:val="none" w:sz="0" w:space="0" w:color="auto"/>
          </w:divBdr>
        </w:div>
        <w:div w:id="761801515">
          <w:marLeft w:val="0"/>
          <w:marRight w:val="0"/>
          <w:marTop w:val="0"/>
          <w:marBottom w:val="0"/>
          <w:divBdr>
            <w:top w:val="none" w:sz="0" w:space="0" w:color="auto"/>
            <w:left w:val="none" w:sz="0" w:space="0" w:color="auto"/>
            <w:bottom w:val="none" w:sz="0" w:space="0" w:color="auto"/>
            <w:right w:val="none" w:sz="0" w:space="0" w:color="auto"/>
          </w:divBdr>
        </w:div>
        <w:div w:id="910509198">
          <w:marLeft w:val="0"/>
          <w:marRight w:val="0"/>
          <w:marTop w:val="0"/>
          <w:marBottom w:val="0"/>
          <w:divBdr>
            <w:top w:val="none" w:sz="0" w:space="0" w:color="auto"/>
            <w:left w:val="none" w:sz="0" w:space="0" w:color="auto"/>
            <w:bottom w:val="none" w:sz="0" w:space="0" w:color="auto"/>
            <w:right w:val="none" w:sz="0" w:space="0" w:color="auto"/>
          </w:divBdr>
        </w:div>
        <w:div w:id="140654382">
          <w:marLeft w:val="0"/>
          <w:marRight w:val="0"/>
          <w:marTop w:val="0"/>
          <w:marBottom w:val="0"/>
          <w:divBdr>
            <w:top w:val="none" w:sz="0" w:space="0" w:color="auto"/>
            <w:left w:val="none" w:sz="0" w:space="0" w:color="auto"/>
            <w:bottom w:val="none" w:sz="0" w:space="0" w:color="auto"/>
            <w:right w:val="none" w:sz="0" w:space="0" w:color="auto"/>
          </w:divBdr>
        </w:div>
        <w:div w:id="115494411">
          <w:marLeft w:val="0"/>
          <w:marRight w:val="0"/>
          <w:marTop w:val="0"/>
          <w:marBottom w:val="0"/>
          <w:divBdr>
            <w:top w:val="none" w:sz="0" w:space="0" w:color="auto"/>
            <w:left w:val="none" w:sz="0" w:space="0" w:color="auto"/>
            <w:bottom w:val="none" w:sz="0" w:space="0" w:color="auto"/>
            <w:right w:val="none" w:sz="0" w:space="0" w:color="auto"/>
          </w:divBdr>
        </w:div>
        <w:div w:id="772552709">
          <w:marLeft w:val="0"/>
          <w:marRight w:val="0"/>
          <w:marTop w:val="0"/>
          <w:marBottom w:val="0"/>
          <w:divBdr>
            <w:top w:val="none" w:sz="0" w:space="0" w:color="auto"/>
            <w:left w:val="none" w:sz="0" w:space="0" w:color="auto"/>
            <w:bottom w:val="none" w:sz="0" w:space="0" w:color="auto"/>
            <w:right w:val="none" w:sz="0" w:space="0" w:color="auto"/>
          </w:divBdr>
        </w:div>
        <w:div w:id="856773770">
          <w:marLeft w:val="0"/>
          <w:marRight w:val="0"/>
          <w:marTop w:val="0"/>
          <w:marBottom w:val="0"/>
          <w:divBdr>
            <w:top w:val="none" w:sz="0" w:space="0" w:color="auto"/>
            <w:left w:val="none" w:sz="0" w:space="0" w:color="auto"/>
            <w:bottom w:val="none" w:sz="0" w:space="0" w:color="auto"/>
            <w:right w:val="none" w:sz="0" w:space="0" w:color="auto"/>
          </w:divBdr>
        </w:div>
        <w:div w:id="1206986386">
          <w:marLeft w:val="0"/>
          <w:marRight w:val="0"/>
          <w:marTop w:val="0"/>
          <w:marBottom w:val="0"/>
          <w:divBdr>
            <w:top w:val="none" w:sz="0" w:space="0" w:color="auto"/>
            <w:left w:val="none" w:sz="0" w:space="0" w:color="auto"/>
            <w:bottom w:val="none" w:sz="0" w:space="0" w:color="auto"/>
            <w:right w:val="none" w:sz="0" w:space="0" w:color="auto"/>
          </w:divBdr>
        </w:div>
        <w:div w:id="1291471503">
          <w:marLeft w:val="0"/>
          <w:marRight w:val="0"/>
          <w:marTop w:val="0"/>
          <w:marBottom w:val="0"/>
          <w:divBdr>
            <w:top w:val="none" w:sz="0" w:space="0" w:color="auto"/>
            <w:left w:val="none" w:sz="0" w:space="0" w:color="auto"/>
            <w:bottom w:val="none" w:sz="0" w:space="0" w:color="auto"/>
            <w:right w:val="none" w:sz="0" w:space="0" w:color="auto"/>
          </w:divBdr>
        </w:div>
        <w:div w:id="1995644034">
          <w:marLeft w:val="0"/>
          <w:marRight w:val="0"/>
          <w:marTop w:val="0"/>
          <w:marBottom w:val="0"/>
          <w:divBdr>
            <w:top w:val="none" w:sz="0" w:space="0" w:color="auto"/>
            <w:left w:val="none" w:sz="0" w:space="0" w:color="auto"/>
            <w:bottom w:val="none" w:sz="0" w:space="0" w:color="auto"/>
            <w:right w:val="none" w:sz="0" w:space="0" w:color="auto"/>
          </w:divBdr>
        </w:div>
        <w:div w:id="771247955">
          <w:marLeft w:val="0"/>
          <w:marRight w:val="0"/>
          <w:marTop w:val="0"/>
          <w:marBottom w:val="0"/>
          <w:divBdr>
            <w:top w:val="none" w:sz="0" w:space="0" w:color="auto"/>
            <w:left w:val="none" w:sz="0" w:space="0" w:color="auto"/>
            <w:bottom w:val="none" w:sz="0" w:space="0" w:color="auto"/>
            <w:right w:val="none" w:sz="0" w:space="0" w:color="auto"/>
          </w:divBdr>
        </w:div>
        <w:div w:id="946933951">
          <w:marLeft w:val="0"/>
          <w:marRight w:val="0"/>
          <w:marTop w:val="0"/>
          <w:marBottom w:val="0"/>
          <w:divBdr>
            <w:top w:val="none" w:sz="0" w:space="0" w:color="auto"/>
            <w:left w:val="none" w:sz="0" w:space="0" w:color="auto"/>
            <w:bottom w:val="none" w:sz="0" w:space="0" w:color="auto"/>
            <w:right w:val="none" w:sz="0" w:space="0" w:color="auto"/>
          </w:divBdr>
        </w:div>
        <w:div w:id="244192052">
          <w:marLeft w:val="0"/>
          <w:marRight w:val="0"/>
          <w:marTop w:val="0"/>
          <w:marBottom w:val="0"/>
          <w:divBdr>
            <w:top w:val="none" w:sz="0" w:space="0" w:color="auto"/>
            <w:left w:val="none" w:sz="0" w:space="0" w:color="auto"/>
            <w:bottom w:val="none" w:sz="0" w:space="0" w:color="auto"/>
            <w:right w:val="none" w:sz="0" w:space="0" w:color="auto"/>
          </w:divBdr>
        </w:div>
        <w:div w:id="1109736569">
          <w:marLeft w:val="0"/>
          <w:marRight w:val="0"/>
          <w:marTop w:val="0"/>
          <w:marBottom w:val="0"/>
          <w:divBdr>
            <w:top w:val="none" w:sz="0" w:space="0" w:color="auto"/>
            <w:left w:val="none" w:sz="0" w:space="0" w:color="auto"/>
            <w:bottom w:val="none" w:sz="0" w:space="0" w:color="auto"/>
            <w:right w:val="none" w:sz="0" w:space="0" w:color="auto"/>
          </w:divBdr>
        </w:div>
      </w:divsChild>
    </w:div>
    <w:div w:id="404302015">
      <w:bodyDiv w:val="1"/>
      <w:marLeft w:val="0"/>
      <w:marRight w:val="0"/>
      <w:marTop w:val="0"/>
      <w:marBottom w:val="0"/>
      <w:divBdr>
        <w:top w:val="none" w:sz="0" w:space="0" w:color="auto"/>
        <w:left w:val="none" w:sz="0" w:space="0" w:color="auto"/>
        <w:bottom w:val="none" w:sz="0" w:space="0" w:color="auto"/>
        <w:right w:val="none" w:sz="0" w:space="0" w:color="auto"/>
      </w:divBdr>
      <w:divsChild>
        <w:div w:id="2006130173">
          <w:marLeft w:val="0"/>
          <w:marRight w:val="0"/>
          <w:marTop w:val="0"/>
          <w:marBottom w:val="0"/>
          <w:divBdr>
            <w:top w:val="none" w:sz="0" w:space="0" w:color="auto"/>
            <w:left w:val="none" w:sz="0" w:space="0" w:color="auto"/>
            <w:bottom w:val="none" w:sz="0" w:space="0" w:color="auto"/>
            <w:right w:val="none" w:sz="0" w:space="0" w:color="auto"/>
          </w:divBdr>
        </w:div>
        <w:div w:id="233928985">
          <w:marLeft w:val="0"/>
          <w:marRight w:val="0"/>
          <w:marTop w:val="0"/>
          <w:marBottom w:val="0"/>
          <w:divBdr>
            <w:top w:val="none" w:sz="0" w:space="0" w:color="auto"/>
            <w:left w:val="none" w:sz="0" w:space="0" w:color="auto"/>
            <w:bottom w:val="none" w:sz="0" w:space="0" w:color="auto"/>
            <w:right w:val="none" w:sz="0" w:space="0" w:color="auto"/>
          </w:divBdr>
        </w:div>
        <w:div w:id="1427727056">
          <w:marLeft w:val="0"/>
          <w:marRight w:val="0"/>
          <w:marTop w:val="0"/>
          <w:marBottom w:val="0"/>
          <w:divBdr>
            <w:top w:val="none" w:sz="0" w:space="0" w:color="auto"/>
            <w:left w:val="none" w:sz="0" w:space="0" w:color="auto"/>
            <w:bottom w:val="none" w:sz="0" w:space="0" w:color="auto"/>
            <w:right w:val="none" w:sz="0" w:space="0" w:color="auto"/>
          </w:divBdr>
        </w:div>
        <w:div w:id="1770850704">
          <w:marLeft w:val="0"/>
          <w:marRight w:val="0"/>
          <w:marTop w:val="0"/>
          <w:marBottom w:val="0"/>
          <w:divBdr>
            <w:top w:val="none" w:sz="0" w:space="0" w:color="auto"/>
            <w:left w:val="none" w:sz="0" w:space="0" w:color="auto"/>
            <w:bottom w:val="none" w:sz="0" w:space="0" w:color="auto"/>
            <w:right w:val="none" w:sz="0" w:space="0" w:color="auto"/>
          </w:divBdr>
        </w:div>
        <w:div w:id="1854372479">
          <w:marLeft w:val="0"/>
          <w:marRight w:val="0"/>
          <w:marTop w:val="0"/>
          <w:marBottom w:val="0"/>
          <w:divBdr>
            <w:top w:val="none" w:sz="0" w:space="0" w:color="auto"/>
            <w:left w:val="none" w:sz="0" w:space="0" w:color="auto"/>
            <w:bottom w:val="none" w:sz="0" w:space="0" w:color="auto"/>
            <w:right w:val="none" w:sz="0" w:space="0" w:color="auto"/>
          </w:divBdr>
        </w:div>
        <w:div w:id="1989939552">
          <w:marLeft w:val="0"/>
          <w:marRight w:val="0"/>
          <w:marTop w:val="0"/>
          <w:marBottom w:val="0"/>
          <w:divBdr>
            <w:top w:val="none" w:sz="0" w:space="0" w:color="auto"/>
            <w:left w:val="none" w:sz="0" w:space="0" w:color="auto"/>
            <w:bottom w:val="none" w:sz="0" w:space="0" w:color="auto"/>
            <w:right w:val="none" w:sz="0" w:space="0" w:color="auto"/>
          </w:divBdr>
        </w:div>
        <w:div w:id="299962979">
          <w:marLeft w:val="0"/>
          <w:marRight w:val="0"/>
          <w:marTop w:val="0"/>
          <w:marBottom w:val="0"/>
          <w:divBdr>
            <w:top w:val="none" w:sz="0" w:space="0" w:color="auto"/>
            <w:left w:val="none" w:sz="0" w:space="0" w:color="auto"/>
            <w:bottom w:val="none" w:sz="0" w:space="0" w:color="auto"/>
            <w:right w:val="none" w:sz="0" w:space="0" w:color="auto"/>
          </w:divBdr>
        </w:div>
        <w:div w:id="1650746980">
          <w:marLeft w:val="0"/>
          <w:marRight w:val="0"/>
          <w:marTop w:val="0"/>
          <w:marBottom w:val="0"/>
          <w:divBdr>
            <w:top w:val="none" w:sz="0" w:space="0" w:color="auto"/>
            <w:left w:val="none" w:sz="0" w:space="0" w:color="auto"/>
            <w:bottom w:val="none" w:sz="0" w:space="0" w:color="auto"/>
            <w:right w:val="none" w:sz="0" w:space="0" w:color="auto"/>
          </w:divBdr>
        </w:div>
        <w:div w:id="725105378">
          <w:marLeft w:val="0"/>
          <w:marRight w:val="0"/>
          <w:marTop w:val="0"/>
          <w:marBottom w:val="0"/>
          <w:divBdr>
            <w:top w:val="none" w:sz="0" w:space="0" w:color="auto"/>
            <w:left w:val="none" w:sz="0" w:space="0" w:color="auto"/>
            <w:bottom w:val="none" w:sz="0" w:space="0" w:color="auto"/>
            <w:right w:val="none" w:sz="0" w:space="0" w:color="auto"/>
          </w:divBdr>
        </w:div>
        <w:div w:id="166601184">
          <w:marLeft w:val="0"/>
          <w:marRight w:val="0"/>
          <w:marTop w:val="0"/>
          <w:marBottom w:val="0"/>
          <w:divBdr>
            <w:top w:val="none" w:sz="0" w:space="0" w:color="auto"/>
            <w:left w:val="none" w:sz="0" w:space="0" w:color="auto"/>
            <w:bottom w:val="none" w:sz="0" w:space="0" w:color="auto"/>
            <w:right w:val="none" w:sz="0" w:space="0" w:color="auto"/>
          </w:divBdr>
        </w:div>
      </w:divsChild>
    </w:div>
    <w:div w:id="4388397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60">
          <w:marLeft w:val="0"/>
          <w:marRight w:val="0"/>
          <w:marTop w:val="0"/>
          <w:marBottom w:val="0"/>
          <w:divBdr>
            <w:top w:val="none" w:sz="0" w:space="0" w:color="auto"/>
            <w:left w:val="none" w:sz="0" w:space="0" w:color="auto"/>
            <w:bottom w:val="none" w:sz="0" w:space="0" w:color="auto"/>
            <w:right w:val="none" w:sz="0" w:space="0" w:color="auto"/>
          </w:divBdr>
        </w:div>
        <w:div w:id="58213479">
          <w:marLeft w:val="0"/>
          <w:marRight w:val="0"/>
          <w:marTop w:val="0"/>
          <w:marBottom w:val="0"/>
          <w:divBdr>
            <w:top w:val="none" w:sz="0" w:space="0" w:color="auto"/>
            <w:left w:val="none" w:sz="0" w:space="0" w:color="auto"/>
            <w:bottom w:val="none" w:sz="0" w:space="0" w:color="auto"/>
            <w:right w:val="none" w:sz="0" w:space="0" w:color="auto"/>
          </w:divBdr>
        </w:div>
        <w:div w:id="1375230933">
          <w:marLeft w:val="0"/>
          <w:marRight w:val="0"/>
          <w:marTop w:val="0"/>
          <w:marBottom w:val="0"/>
          <w:divBdr>
            <w:top w:val="none" w:sz="0" w:space="0" w:color="auto"/>
            <w:left w:val="none" w:sz="0" w:space="0" w:color="auto"/>
            <w:bottom w:val="none" w:sz="0" w:space="0" w:color="auto"/>
            <w:right w:val="none" w:sz="0" w:space="0" w:color="auto"/>
          </w:divBdr>
        </w:div>
        <w:div w:id="484132582">
          <w:marLeft w:val="0"/>
          <w:marRight w:val="0"/>
          <w:marTop w:val="0"/>
          <w:marBottom w:val="0"/>
          <w:divBdr>
            <w:top w:val="none" w:sz="0" w:space="0" w:color="auto"/>
            <w:left w:val="none" w:sz="0" w:space="0" w:color="auto"/>
            <w:bottom w:val="none" w:sz="0" w:space="0" w:color="auto"/>
            <w:right w:val="none" w:sz="0" w:space="0" w:color="auto"/>
          </w:divBdr>
        </w:div>
        <w:div w:id="2021274209">
          <w:marLeft w:val="0"/>
          <w:marRight w:val="0"/>
          <w:marTop w:val="0"/>
          <w:marBottom w:val="0"/>
          <w:divBdr>
            <w:top w:val="none" w:sz="0" w:space="0" w:color="auto"/>
            <w:left w:val="none" w:sz="0" w:space="0" w:color="auto"/>
            <w:bottom w:val="none" w:sz="0" w:space="0" w:color="auto"/>
            <w:right w:val="none" w:sz="0" w:space="0" w:color="auto"/>
          </w:divBdr>
        </w:div>
        <w:div w:id="1351568044">
          <w:marLeft w:val="0"/>
          <w:marRight w:val="0"/>
          <w:marTop w:val="0"/>
          <w:marBottom w:val="0"/>
          <w:divBdr>
            <w:top w:val="none" w:sz="0" w:space="0" w:color="auto"/>
            <w:left w:val="none" w:sz="0" w:space="0" w:color="auto"/>
            <w:bottom w:val="none" w:sz="0" w:space="0" w:color="auto"/>
            <w:right w:val="none" w:sz="0" w:space="0" w:color="auto"/>
          </w:divBdr>
        </w:div>
        <w:div w:id="1342076943">
          <w:marLeft w:val="0"/>
          <w:marRight w:val="0"/>
          <w:marTop w:val="0"/>
          <w:marBottom w:val="0"/>
          <w:divBdr>
            <w:top w:val="none" w:sz="0" w:space="0" w:color="auto"/>
            <w:left w:val="none" w:sz="0" w:space="0" w:color="auto"/>
            <w:bottom w:val="none" w:sz="0" w:space="0" w:color="auto"/>
            <w:right w:val="none" w:sz="0" w:space="0" w:color="auto"/>
          </w:divBdr>
        </w:div>
        <w:div w:id="259992650">
          <w:marLeft w:val="0"/>
          <w:marRight w:val="0"/>
          <w:marTop w:val="0"/>
          <w:marBottom w:val="0"/>
          <w:divBdr>
            <w:top w:val="none" w:sz="0" w:space="0" w:color="auto"/>
            <w:left w:val="none" w:sz="0" w:space="0" w:color="auto"/>
            <w:bottom w:val="none" w:sz="0" w:space="0" w:color="auto"/>
            <w:right w:val="none" w:sz="0" w:space="0" w:color="auto"/>
          </w:divBdr>
        </w:div>
        <w:div w:id="645476869">
          <w:marLeft w:val="0"/>
          <w:marRight w:val="0"/>
          <w:marTop w:val="0"/>
          <w:marBottom w:val="0"/>
          <w:divBdr>
            <w:top w:val="none" w:sz="0" w:space="0" w:color="auto"/>
            <w:left w:val="none" w:sz="0" w:space="0" w:color="auto"/>
            <w:bottom w:val="none" w:sz="0" w:space="0" w:color="auto"/>
            <w:right w:val="none" w:sz="0" w:space="0" w:color="auto"/>
          </w:divBdr>
        </w:div>
        <w:div w:id="6836084">
          <w:marLeft w:val="0"/>
          <w:marRight w:val="0"/>
          <w:marTop w:val="0"/>
          <w:marBottom w:val="0"/>
          <w:divBdr>
            <w:top w:val="none" w:sz="0" w:space="0" w:color="auto"/>
            <w:left w:val="none" w:sz="0" w:space="0" w:color="auto"/>
            <w:bottom w:val="none" w:sz="0" w:space="0" w:color="auto"/>
            <w:right w:val="none" w:sz="0" w:space="0" w:color="auto"/>
          </w:divBdr>
        </w:div>
        <w:div w:id="1096054139">
          <w:marLeft w:val="0"/>
          <w:marRight w:val="0"/>
          <w:marTop w:val="0"/>
          <w:marBottom w:val="0"/>
          <w:divBdr>
            <w:top w:val="none" w:sz="0" w:space="0" w:color="auto"/>
            <w:left w:val="none" w:sz="0" w:space="0" w:color="auto"/>
            <w:bottom w:val="none" w:sz="0" w:space="0" w:color="auto"/>
            <w:right w:val="none" w:sz="0" w:space="0" w:color="auto"/>
          </w:divBdr>
        </w:div>
        <w:div w:id="728264104">
          <w:marLeft w:val="0"/>
          <w:marRight w:val="0"/>
          <w:marTop w:val="0"/>
          <w:marBottom w:val="0"/>
          <w:divBdr>
            <w:top w:val="none" w:sz="0" w:space="0" w:color="auto"/>
            <w:left w:val="none" w:sz="0" w:space="0" w:color="auto"/>
            <w:bottom w:val="none" w:sz="0" w:space="0" w:color="auto"/>
            <w:right w:val="none" w:sz="0" w:space="0" w:color="auto"/>
          </w:divBdr>
        </w:div>
        <w:div w:id="2061047668">
          <w:marLeft w:val="0"/>
          <w:marRight w:val="0"/>
          <w:marTop w:val="0"/>
          <w:marBottom w:val="0"/>
          <w:divBdr>
            <w:top w:val="none" w:sz="0" w:space="0" w:color="auto"/>
            <w:left w:val="none" w:sz="0" w:space="0" w:color="auto"/>
            <w:bottom w:val="none" w:sz="0" w:space="0" w:color="auto"/>
            <w:right w:val="none" w:sz="0" w:space="0" w:color="auto"/>
          </w:divBdr>
        </w:div>
        <w:div w:id="1082529843">
          <w:marLeft w:val="0"/>
          <w:marRight w:val="0"/>
          <w:marTop w:val="0"/>
          <w:marBottom w:val="0"/>
          <w:divBdr>
            <w:top w:val="none" w:sz="0" w:space="0" w:color="auto"/>
            <w:left w:val="none" w:sz="0" w:space="0" w:color="auto"/>
            <w:bottom w:val="none" w:sz="0" w:space="0" w:color="auto"/>
            <w:right w:val="none" w:sz="0" w:space="0" w:color="auto"/>
          </w:divBdr>
        </w:div>
        <w:div w:id="2069064307">
          <w:marLeft w:val="0"/>
          <w:marRight w:val="0"/>
          <w:marTop w:val="0"/>
          <w:marBottom w:val="0"/>
          <w:divBdr>
            <w:top w:val="none" w:sz="0" w:space="0" w:color="auto"/>
            <w:left w:val="none" w:sz="0" w:space="0" w:color="auto"/>
            <w:bottom w:val="none" w:sz="0" w:space="0" w:color="auto"/>
            <w:right w:val="none" w:sz="0" w:space="0" w:color="auto"/>
          </w:divBdr>
        </w:div>
        <w:div w:id="1788037067">
          <w:marLeft w:val="0"/>
          <w:marRight w:val="0"/>
          <w:marTop w:val="0"/>
          <w:marBottom w:val="0"/>
          <w:divBdr>
            <w:top w:val="none" w:sz="0" w:space="0" w:color="auto"/>
            <w:left w:val="none" w:sz="0" w:space="0" w:color="auto"/>
            <w:bottom w:val="none" w:sz="0" w:space="0" w:color="auto"/>
            <w:right w:val="none" w:sz="0" w:space="0" w:color="auto"/>
          </w:divBdr>
        </w:div>
        <w:div w:id="1260412318">
          <w:marLeft w:val="0"/>
          <w:marRight w:val="0"/>
          <w:marTop w:val="0"/>
          <w:marBottom w:val="0"/>
          <w:divBdr>
            <w:top w:val="none" w:sz="0" w:space="0" w:color="auto"/>
            <w:left w:val="none" w:sz="0" w:space="0" w:color="auto"/>
            <w:bottom w:val="none" w:sz="0" w:space="0" w:color="auto"/>
            <w:right w:val="none" w:sz="0" w:space="0" w:color="auto"/>
          </w:divBdr>
        </w:div>
        <w:div w:id="193689877">
          <w:marLeft w:val="0"/>
          <w:marRight w:val="0"/>
          <w:marTop w:val="0"/>
          <w:marBottom w:val="0"/>
          <w:divBdr>
            <w:top w:val="none" w:sz="0" w:space="0" w:color="auto"/>
            <w:left w:val="none" w:sz="0" w:space="0" w:color="auto"/>
            <w:bottom w:val="none" w:sz="0" w:space="0" w:color="auto"/>
            <w:right w:val="none" w:sz="0" w:space="0" w:color="auto"/>
          </w:divBdr>
        </w:div>
        <w:div w:id="1121804002">
          <w:marLeft w:val="0"/>
          <w:marRight w:val="0"/>
          <w:marTop w:val="0"/>
          <w:marBottom w:val="0"/>
          <w:divBdr>
            <w:top w:val="none" w:sz="0" w:space="0" w:color="auto"/>
            <w:left w:val="none" w:sz="0" w:space="0" w:color="auto"/>
            <w:bottom w:val="none" w:sz="0" w:space="0" w:color="auto"/>
            <w:right w:val="none" w:sz="0" w:space="0" w:color="auto"/>
          </w:divBdr>
        </w:div>
        <w:div w:id="953633351">
          <w:marLeft w:val="0"/>
          <w:marRight w:val="0"/>
          <w:marTop w:val="0"/>
          <w:marBottom w:val="0"/>
          <w:divBdr>
            <w:top w:val="none" w:sz="0" w:space="0" w:color="auto"/>
            <w:left w:val="none" w:sz="0" w:space="0" w:color="auto"/>
            <w:bottom w:val="none" w:sz="0" w:space="0" w:color="auto"/>
            <w:right w:val="none" w:sz="0" w:space="0" w:color="auto"/>
          </w:divBdr>
        </w:div>
        <w:div w:id="835733298">
          <w:marLeft w:val="0"/>
          <w:marRight w:val="0"/>
          <w:marTop w:val="0"/>
          <w:marBottom w:val="0"/>
          <w:divBdr>
            <w:top w:val="none" w:sz="0" w:space="0" w:color="auto"/>
            <w:left w:val="none" w:sz="0" w:space="0" w:color="auto"/>
            <w:bottom w:val="none" w:sz="0" w:space="0" w:color="auto"/>
            <w:right w:val="none" w:sz="0" w:space="0" w:color="auto"/>
          </w:divBdr>
        </w:div>
        <w:div w:id="1484010363">
          <w:marLeft w:val="0"/>
          <w:marRight w:val="0"/>
          <w:marTop w:val="0"/>
          <w:marBottom w:val="0"/>
          <w:divBdr>
            <w:top w:val="none" w:sz="0" w:space="0" w:color="auto"/>
            <w:left w:val="none" w:sz="0" w:space="0" w:color="auto"/>
            <w:bottom w:val="none" w:sz="0" w:space="0" w:color="auto"/>
            <w:right w:val="none" w:sz="0" w:space="0" w:color="auto"/>
          </w:divBdr>
        </w:div>
        <w:div w:id="60253550">
          <w:marLeft w:val="0"/>
          <w:marRight w:val="0"/>
          <w:marTop w:val="0"/>
          <w:marBottom w:val="0"/>
          <w:divBdr>
            <w:top w:val="none" w:sz="0" w:space="0" w:color="auto"/>
            <w:left w:val="none" w:sz="0" w:space="0" w:color="auto"/>
            <w:bottom w:val="none" w:sz="0" w:space="0" w:color="auto"/>
            <w:right w:val="none" w:sz="0" w:space="0" w:color="auto"/>
          </w:divBdr>
        </w:div>
        <w:div w:id="1451821235">
          <w:marLeft w:val="0"/>
          <w:marRight w:val="0"/>
          <w:marTop w:val="0"/>
          <w:marBottom w:val="0"/>
          <w:divBdr>
            <w:top w:val="none" w:sz="0" w:space="0" w:color="auto"/>
            <w:left w:val="none" w:sz="0" w:space="0" w:color="auto"/>
            <w:bottom w:val="none" w:sz="0" w:space="0" w:color="auto"/>
            <w:right w:val="none" w:sz="0" w:space="0" w:color="auto"/>
          </w:divBdr>
        </w:div>
        <w:div w:id="1407461217">
          <w:marLeft w:val="0"/>
          <w:marRight w:val="0"/>
          <w:marTop w:val="0"/>
          <w:marBottom w:val="0"/>
          <w:divBdr>
            <w:top w:val="none" w:sz="0" w:space="0" w:color="auto"/>
            <w:left w:val="none" w:sz="0" w:space="0" w:color="auto"/>
            <w:bottom w:val="none" w:sz="0" w:space="0" w:color="auto"/>
            <w:right w:val="none" w:sz="0" w:space="0" w:color="auto"/>
          </w:divBdr>
        </w:div>
        <w:div w:id="1113552268">
          <w:marLeft w:val="0"/>
          <w:marRight w:val="0"/>
          <w:marTop w:val="0"/>
          <w:marBottom w:val="0"/>
          <w:divBdr>
            <w:top w:val="none" w:sz="0" w:space="0" w:color="auto"/>
            <w:left w:val="none" w:sz="0" w:space="0" w:color="auto"/>
            <w:bottom w:val="none" w:sz="0" w:space="0" w:color="auto"/>
            <w:right w:val="none" w:sz="0" w:space="0" w:color="auto"/>
          </w:divBdr>
        </w:div>
        <w:div w:id="857617195">
          <w:marLeft w:val="0"/>
          <w:marRight w:val="0"/>
          <w:marTop w:val="0"/>
          <w:marBottom w:val="0"/>
          <w:divBdr>
            <w:top w:val="none" w:sz="0" w:space="0" w:color="auto"/>
            <w:left w:val="none" w:sz="0" w:space="0" w:color="auto"/>
            <w:bottom w:val="none" w:sz="0" w:space="0" w:color="auto"/>
            <w:right w:val="none" w:sz="0" w:space="0" w:color="auto"/>
          </w:divBdr>
        </w:div>
        <w:div w:id="334235757">
          <w:marLeft w:val="0"/>
          <w:marRight w:val="0"/>
          <w:marTop w:val="0"/>
          <w:marBottom w:val="0"/>
          <w:divBdr>
            <w:top w:val="none" w:sz="0" w:space="0" w:color="auto"/>
            <w:left w:val="none" w:sz="0" w:space="0" w:color="auto"/>
            <w:bottom w:val="none" w:sz="0" w:space="0" w:color="auto"/>
            <w:right w:val="none" w:sz="0" w:space="0" w:color="auto"/>
          </w:divBdr>
        </w:div>
        <w:div w:id="1130585512">
          <w:marLeft w:val="0"/>
          <w:marRight w:val="0"/>
          <w:marTop w:val="0"/>
          <w:marBottom w:val="0"/>
          <w:divBdr>
            <w:top w:val="none" w:sz="0" w:space="0" w:color="auto"/>
            <w:left w:val="none" w:sz="0" w:space="0" w:color="auto"/>
            <w:bottom w:val="none" w:sz="0" w:space="0" w:color="auto"/>
            <w:right w:val="none" w:sz="0" w:space="0" w:color="auto"/>
          </w:divBdr>
        </w:div>
        <w:div w:id="355273294">
          <w:marLeft w:val="0"/>
          <w:marRight w:val="0"/>
          <w:marTop w:val="0"/>
          <w:marBottom w:val="0"/>
          <w:divBdr>
            <w:top w:val="none" w:sz="0" w:space="0" w:color="auto"/>
            <w:left w:val="none" w:sz="0" w:space="0" w:color="auto"/>
            <w:bottom w:val="none" w:sz="0" w:space="0" w:color="auto"/>
            <w:right w:val="none" w:sz="0" w:space="0" w:color="auto"/>
          </w:divBdr>
        </w:div>
        <w:div w:id="1628664006">
          <w:marLeft w:val="0"/>
          <w:marRight w:val="0"/>
          <w:marTop w:val="0"/>
          <w:marBottom w:val="0"/>
          <w:divBdr>
            <w:top w:val="none" w:sz="0" w:space="0" w:color="auto"/>
            <w:left w:val="none" w:sz="0" w:space="0" w:color="auto"/>
            <w:bottom w:val="none" w:sz="0" w:space="0" w:color="auto"/>
            <w:right w:val="none" w:sz="0" w:space="0" w:color="auto"/>
          </w:divBdr>
        </w:div>
        <w:div w:id="140663223">
          <w:marLeft w:val="0"/>
          <w:marRight w:val="0"/>
          <w:marTop w:val="0"/>
          <w:marBottom w:val="0"/>
          <w:divBdr>
            <w:top w:val="none" w:sz="0" w:space="0" w:color="auto"/>
            <w:left w:val="none" w:sz="0" w:space="0" w:color="auto"/>
            <w:bottom w:val="none" w:sz="0" w:space="0" w:color="auto"/>
            <w:right w:val="none" w:sz="0" w:space="0" w:color="auto"/>
          </w:divBdr>
        </w:div>
        <w:div w:id="1984697911">
          <w:marLeft w:val="0"/>
          <w:marRight w:val="0"/>
          <w:marTop w:val="0"/>
          <w:marBottom w:val="0"/>
          <w:divBdr>
            <w:top w:val="none" w:sz="0" w:space="0" w:color="auto"/>
            <w:left w:val="none" w:sz="0" w:space="0" w:color="auto"/>
            <w:bottom w:val="none" w:sz="0" w:space="0" w:color="auto"/>
            <w:right w:val="none" w:sz="0" w:space="0" w:color="auto"/>
          </w:divBdr>
        </w:div>
        <w:div w:id="1449356163">
          <w:marLeft w:val="0"/>
          <w:marRight w:val="0"/>
          <w:marTop w:val="0"/>
          <w:marBottom w:val="0"/>
          <w:divBdr>
            <w:top w:val="none" w:sz="0" w:space="0" w:color="auto"/>
            <w:left w:val="none" w:sz="0" w:space="0" w:color="auto"/>
            <w:bottom w:val="none" w:sz="0" w:space="0" w:color="auto"/>
            <w:right w:val="none" w:sz="0" w:space="0" w:color="auto"/>
          </w:divBdr>
        </w:div>
        <w:div w:id="418841010">
          <w:marLeft w:val="0"/>
          <w:marRight w:val="0"/>
          <w:marTop w:val="0"/>
          <w:marBottom w:val="0"/>
          <w:divBdr>
            <w:top w:val="none" w:sz="0" w:space="0" w:color="auto"/>
            <w:left w:val="none" w:sz="0" w:space="0" w:color="auto"/>
            <w:bottom w:val="none" w:sz="0" w:space="0" w:color="auto"/>
            <w:right w:val="none" w:sz="0" w:space="0" w:color="auto"/>
          </w:divBdr>
        </w:div>
        <w:div w:id="609044053">
          <w:marLeft w:val="0"/>
          <w:marRight w:val="0"/>
          <w:marTop w:val="0"/>
          <w:marBottom w:val="0"/>
          <w:divBdr>
            <w:top w:val="none" w:sz="0" w:space="0" w:color="auto"/>
            <w:left w:val="none" w:sz="0" w:space="0" w:color="auto"/>
            <w:bottom w:val="none" w:sz="0" w:space="0" w:color="auto"/>
            <w:right w:val="none" w:sz="0" w:space="0" w:color="auto"/>
          </w:divBdr>
        </w:div>
        <w:div w:id="1234049640">
          <w:marLeft w:val="0"/>
          <w:marRight w:val="0"/>
          <w:marTop w:val="0"/>
          <w:marBottom w:val="0"/>
          <w:divBdr>
            <w:top w:val="none" w:sz="0" w:space="0" w:color="auto"/>
            <w:left w:val="none" w:sz="0" w:space="0" w:color="auto"/>
            <w:bottom w:val="none" w:sz="0" w:space="0" w:color="auto"/>
            <w:right w:val="none" w:sz="0" w:space="0" w:color="auto"/>
          </w:divBdr>
        </w:div>
        <w:div w:id="651984764">
          <w:marLeft w:val="0"/>
          <w:marRight w:val="0"/>
          <w:marTop w:val="0"/>
          <w:marBottom w:val="0"/>
          <w:divBdr>
            <w:top w:val="none" w:sz="0" w:space="0" w:color="auto"/>
            <w:left w:val="none" w:sz="0" w:space="0" w:color="auto"/>
            <w:bottom w:val="none" w:sz="0" w:space="0" w:color="auto"/>
            <w:right w:val="none" w:sz="0" w:space="0" w:color="auto"/>
          </w:divBdr>
        </w:div>
        <w:div w:id="2030519341">
          <w:marLeft w:val="0"/>
          <w:marRight w:val="0"/>
          <w:marTop w:val="0"/>
          <w:marBottom w:val="0"/>
          <w:divBdr>
            <w:top w:val="none" w:sz="0" w:space="0" w:color="auto"/>
            <w:left w:val="none" w:sz="0" w:space="0" w:color="auto"/>
            <w:bottom w:val="none" w:sz="0" w:space="0" w:color="auto"/>
            <w:right w:val="none" w:sz="0" w:space="0" w:color="auto"/>
          </w:divBdr>
        </w:div>
        <w:div w:id="493647131">
          <w:marLeft w:val="0"/>
          <w:marRight w:val="0"/>
          <w:marTop w:val="0"/>
          <w:marBottom w:val="0"/>
          <w:divBdr>
            <w:top w:val="none" w:sz="0" w:space="0" w:color="auto"/>
            <w:left w:val="none" w:sz="0" w:space="0" w:color="auto"/>
            <w:bottom w:val="none" w:sz="0" w:space="0" w:color="auto"/>
            <w:right w:val="none" w:sz="0" w:space="0" w:color="auto"/>
          </w:divBdr>
        </w:div>
        <w:div w:id="706368642">
          <w:marLeft w:val="0"/>
          <w:marRight w:val="0"/>
          <w:marTop w:val="0"/>
          <w:marBottom w:val="0"/>
          <w:divBdr>
            <w:top w:val="none" w:sz="0" w:space="0" w:color="auto"/>
            <w:left w:val="none" w:sz="0" w:space="0" w:color="auto"/>
            <w:bottom w:val="none" w:sz="0" w:space="0" w:color="auto"/>
            <w:right w:val="none" w:sz="0" w:space="0" w:color="auto"/>
          </w:divBdr>
        </w:div>
        <w:div w:id="332416056">
          <w:marLeft w:val="0"/>
          <w:marRight w:val="0"/>
          <w:marTop w:val="0"/>
          <w:marBottom w:val="0"/>
          <w:divBdr>
            <w:top w:val="none" w:sz="0" w:space="0" w:color="auto"/>
            <w:left w:val="none" w:sz="0" w:space="0" w:color="auto"/>
            <w:bottom w:val="none" w:sz="0" w:space="0" w:color="auto"/>
            <w:right w:val="none" w:sz="0" w:space="0" w:color="auto"/>
          </w:divBdr>
        </w:div>
        <w:div w:id="857743145">
          <w:marLeft w:val="0"/>
          <w:marRight w:val="0"/>
          <w:marTop w:val="0"/>
          <w:marBottom w:val="0"/>
          <w:divBdr>
            <w:top w:val="none" w:sz="0" w:space="0" w:color="auto"/>
            <w:left w:val="none" w:sz="0" w:space="0" w:color="auto"/>
            <w:bottom w:val="none" w:sz="0" w:space="0" w:color="auto"/>
            <w:right w:val="none" w:sz="0" w:space="0" w:color="auto"/>
          </w:divBdr>
        </w:div>
        <w:div w:id="117141681">
          <w:marLeft w:val="0"/>
          <w:marRight w:val="0"/>
          <w:marTop w:val="0"/>
          <w:marBottom w:val="0"/>
          <w:divBdr>
            <w:top w:val="none" w:sz="0" w:space="0" w:color="auto"/>
            <w:left w:val="none" w:sz="0" w:space="0" w:color="auto"/>
            <w:bottom w:val="none" w:sz="0" w:space="0" w:color="auto"/>
            <w:right w:val="none" w:sz="0" w:space="0" w:color="auto"/>
          </w:divBdr>
        </w:div>
        <w:div w:id="1727877695">
          <w:marLeft w:val="0"/>
          <w:marRight w:val="0"/>
          <w:marTop w:val="0"/>
          <w:marBottom w:val="0"/>
          <w:divBdr>
            <w:top w:val="none" w:sz="0" w:space="0" w:color="auto"/>
            <w:left w:val="none" w:sz="0" w:space="0" w:color="auto"/>
            <w:bottom w:val="none" w:sz="0" w:space="0" w:color="auto"/>
            <w:right w:val="none" w:sz="0" w:space="0" w:color="auto"/>
          </w:divBdr>
        </w:div>
        <w:div w:id="1829831241">
          <w:marLeft w:val="0"/>
          <w:marRight w:val="0"/>
          <w:marTop w:val="0"/>
          <w:marBottom w:val="0"/>
          <w:divBdr>
            <w:top w:val="none" w:sz="0" w:space="0" w:color="auto"/>
            <w:left w:val="none" w:sz="0" w:space="0" w:color="auto"/>
            <w:bottom w:val="none" w:sz="0" w:space="0" w:color="auto"/>
            <w:right w:val="none" w:sz="0" w:space="0" w:color="auto"/>
          </w:divBdr>
        </w:div>
        <w:div w:id="940408644">
          <w:marLeft w:val="0"/>
          <w:marRight w:val="0"/>
          <w:marTop w:val="0"/>
          <w:marBottom w:val="0"/>
          <w:divBdr>
            <w:top w:val="none" w:sz="0" w:space="0" w:color="auto"/>
            <w:left w:val="none" w:sz="0" w:space="0" w:color="auto"/>
            <w:bottom w:val="none" w:sz="0" w:space="0" w:color="auto"/>
            <w:right w:val="none" w:sz="0" w:space="0" w:color="auto"/>
          </w:divBdr>
        </w:div>
        <w:div w:id="2106337236">
          <w:marLeft w:val="0"/>
          <w:marRight w:val="0"/>
          <w:marTop w:val="0"/>
          <w:marBottom w:val="0"/>
          <w:divBdr>
            <w:top w:val="none" w:sz="0" w:space="0" w:color="auto"/>
            <w:left w:val="none" w:sz="0" w:space="0" w:color="auto"/>
            <w:bottom w:val="none" w:sz="0" w:space="0" w:color="auto"/>
            <w:right w:val="none" w:sz="0" w:space="0" w:color="auto"/>
          </w:divBdr>
        </w:div>
        <w:div w:id="219942573">
          <w:marLeft w:val="0"/>
          <w:marRight w:val="0"/>
          <w:marTop w:val="0"/>
          <w:marBottom w:val="0"/>
          <w:divBdr>
            <w:top w:val="none" w:sz="0" w:space="0" w:color="auto"/>
            <w:left w:val="none" w:sz="0" w:space="0" w:color="auto"/>
            <w:bottom w:val="none" w:sz="0" w:space="0" w:color="auto"/>
            <w:right w:val="none" w:sz="0" w:space="0" w:color="auto"/>
          </w:divBdr>
        </w:div>
        <w:div w:id="203643770">
          <w:marLeft w:val="0"/>
          <w:marRight w:val="0"/>
          <w:marTop w:val="0"/>
          <w:marBottom w:val="0"/>
          <w:divBdr>
            <w:top w:val="none" w:sz="0" w:space="0" w:color="auto"/>
            <w:left w:val="none" w:sz="0" w:space="0" w:color="auto"/>
            <w:bottom w:val="none" w:sz="0" w:space="0" w:color="auto"/>
            <w:right w:val="none" w:sz="0" w:space="0" w:color="auto"/>
          </w:divBdr>
        </w:div>
        <w:div w:id="1768772667">
          <w:marLeft w:val="0"/>
          <w:marRight w:val="0"/>
          <w:marTop w:val="0"/>
          <w:marBottom w:val="0"/>
          <w:divBdr>
            <w:top w:val="none" w:sz="0" w:space="0" w:color="auto"/>
            <w:left w:val="none" w:sz="0" w:space="0" w:color="auto"/>
            <w:bottom w:val="none" w:sz="0" w:space="0" w:color="auto"/>
            <w:right w:val="none" w:sz="0" w:space="0" w:color="auto"/>
          </w:divBdr>
        </w:div>
        <w:div w:id="1876120652">
          <w:marLeft w:val="0"/>
          <w:marRight w:val="0"/>
          <w:marTop w:val="0"/>
          <w:marBottom w:val="0"/>
          <w:divBdr>
            <w:top w:val="none" w:sz="0" w:space="0" w:color="auto"/>
            <w:left w:val="none" w:sz="0" w:space="0" w:color="auto"/>
            <w:bottom w:val="none" w:sz="0" w:space="0" w:color="auto"/>
            <w:right w:val="none" w:sz="0" w:space="0" w:color="auto"/>
          </w:divBdr>
        </w:div>
        <w:div w:id="343094165">
          <w:marLeft w:val="0"/>
          <w:marRight w:val="0"/>
          <w:marTop w:val="0"/>
          <w:marBottom w:val="0"/>
          <w:divBdr>
            <w:top w:val="none" w:sz="0" w:space="0" w:color="auto"/>
            <w:left w:val="none" w:sz="0" w:space="0" w:color="auto"/>
            <w:bottom w:val="none" w:sz="0" w:space="0" w:color="auto"/>
            <w:right w:val="none" w:sz="0" w:space="0" w:color="auto"/>
          </w:divBdr>
        </w:div>
        <w:div w:id="38936862">
          <w:marLeft w:val="0"/>
          <w:marRight w:val="0"/>
          <w:marTop w:val="0"/>
          <w:marBottom w:val="0"/>
          <w:divBdr>
            <w:top w:val="none" w:sz="0" w:space="0" w:color="auto"/>
            <w:left w:val="none" w:sz="0" w:space="0" w:color="auto"/>
            <w:bottom w:val="none" w:sz="0" w:space="0" w:color="auto"/>
            <w:right w:val="none" w:sz="0" w:space="0" w:color="auto"/>
          </w:divBdr>
        </w:div>
        <w:div w:id="299387758">
          <w:marLeft w:val="0"/>
          <w:marRight w:val="0"/>
          <w:marTop w:val="0"/>
          <w:marBottom w:val="0"/>
          <w:divBdr>
            <w:top w:val="none" w:sz="0" w:space="0" w:color="auto"/>
            <w:left w:val="none" w:sz="0" w:space="0" w:color="auto"/>
            <w:bottom w:val="none" w:sz="0" w:space="0" w:color="auto"/>
            <w:right w:val="none" w:sz="0" w:space="0" w:color="auto"/>
          </w:divBdr>
        </w:div>
        <w:div w:id="1711958618">
          <w:marLeft w:val="0"/>
          <w:marRight w:val="0"/>
          <w:marTop w:val="0"/>
          <w:marBottom w:val="0"/>
          <w:divBdr>
            <w:top w:val="none" w:sz="0" w:space="0" w:color="auto"/>
            <w:left w:val="none" w:sz="0" w:space="0" w:color="auto"/>
            <w:bottom w:val="none" w:sz="0" w:space="0" w:color="auto"/>
            <w:right w:val="none" w:sz="0" w:space="0" w:color="auto"/>
          </w:divBdr>
        </w:div>
        <w:div w:id="608663189">
          <w:marLeft w:val="0"/>
          <w:marRight w:val="0"/>
          <w:marTop w:val="0"/>
          <w:marBottom w:val="0"/>
          <w:divBdr>
            <w:top w:val="none" w:sz="0" w:space="0" w:color="auto"/>
            <w:left w:val="none" w:sz="0" w:space="0" w:color="auto"/>
            <w:bottom w:val="none" w:sz="0" w:space="0" w:color="auto"/>
            <w:right w:val="none" w:sz="0" w:space="0" w:color="auto"/>
          </w:divBdr>
        </w:div>
        <w:div w:id="1839613211">
          <w:marLeft w:val="0"/>
          <w:marRight w:val="0"/>
          <w:marTop w:val="0"/>
          <w:marBottom w:val="0"/>
          <w:divBdr>
            <w:top w:val="none" w:sz="0" w:space="0" w:color="auto"/>
            <w:left w:val="none" w:sz="0" w:space="0" w:color="auto"/>
            <w:bottom w:val="none" w:sz="0" w:space="0" w:color="auto"/>
            <w:right w:val="none" w:sz="0" w:space="0" w:color="auto"/>
          </w:divBdr>
        </w:div>
        <w:div w:id="822308431">
          <w:marLeft w:val="0"/>
          <w:marRight w:val="0"/>
          <w:marTop w:val="0"/>
          <w:marBottom w:val="0"/>
          <w:divBdr>
            <w:top w:val="none" w:sz="0" w:space="0" w:color="auto"/>
            <w:left w:val="none" w:sz="0" w:space="0" w:color="auto"/>
            <w:bottom w:val="none" w:sz="0" w:space="0" w:color="auto"/>
            <w:right w:val="none" w:sz="0" w:space="0" w:color="auto"/>
          </w:divBdr>
        </w:div>
        <w:div w:id="1689257300">
          <w:marLeft w:val="0"/>
          <w:marRight w:val="0"/>
          <w:marTop w:val="0"/>
          <w:marBottom w:val="0"/>
          <w:divBdr>
            <w:top w:val="none" w:sz="0" w:space="0" w:color="auto"/>
            <w:left w:val="none" w:sz="0" w:space="0" w:color="auto"/>
            <w:bottom w:val="none" w:sz="0" w:space="0" w:color="auto"/>
            <w:right w:val="none" w:sz="0" w:space="0" w:color="auto"/>
          </w:divBdr>
        </w:div>
        <w:div w:id="1932203575">
          <w:marLeft w:val="0"/>
          <w:marRight w:val="0"/>
          <w:marTop w:val="0"/>
          <w:marBottom w:val="0"/>
          <w:divBdr>
            <w:top w:val="none" w:sz="0" w:space="0" w:color="auto"/>
            <w:left w:val="none" w:sz="0" w:space="0" w:color="auto"/>
            <w:bottom w:val="none" w:sz="0" w:space="0" w:color="auto"/>
            <w:right w:val="none" w:sz="0" w:space="0" w:color="auto"/>
          </w:divBdr>
        </w:div>
        <w:div w:id="1374886178">
          <w:marLeft w:val="0"/>
          <w:marRight w:val="0"/>
          <w:marTop w:val="0"/>
          <w:marBottom w:val="0"/>
          <w:divBdr>
            <w:top w:val="none" w:sz="0" w:space="0" w:color="auto"/>
            <w:left w:val="none" w:sz="0" w:space="0" w:color="auto"/>
            <w:bottom w:val="none" w:sz="0" w:space="0" w:color="auto"/>
            <w:right w:val="none" w:sz="0" w:space="0" w:color="auto"/>
          </w:divBdr>
        </w:div>
        <w:div w:id="820124014">
          <w:marLeft w:val="0"/>
          <w:marRight w:val="0"/>
          <w:marTop w:val="0"/>
          <w:marBottom w:val="0"/>
          <w:divBdr>
            <w:top w:val="none" w:sz="0" w:space="0" w:color="auto"/>
            <w:left w:val="none" w:sz="0" w:space="0" w:color="auto"/>
            <w:bottom w:val="none" w:sz="0" w:space="0" w:color="auto"/>
            <w:right w:val="none" w:sz="0" w:space="0" w:color="auto"/>
          </w:divBdr>
        </w:div>
        <w:div w:id="357851942">
          <w:marLeft w:val="0"/>
          <w:marRight w:val="0"/>
          <w:marTop w:val="0"/>
          <w:marBottom w:val="0"/>
          <w:divBdr>
            <w:top w:val="none" w:sz="0" w:space="0" w:color="auto"/>
            <w:left w:val="none" w:sz="0" w:space="0" w:color="auto"/>
            <w:bottom w:val="none" w:sz="0" w:space="0" w:color="auto"/>
            <w:right w:val="none" w:sz="0" w:space="0" w:color="auto"/>
          </w:divBdr>
        </w:div>
        <w:div w:id="1280994686">
          <w:marLeft w:val="0"/>
          <w:marRight w:val="0"/>
          <w:marTop w:val="0"/>
          <w:marBottom w:val="0"/>
          <w:divBdr>
            <w:top w:val="none" w:sz="0" w:space="0" w:color="auto"/>
            <w:left w:val="none" w:sz="0" w:space="0" w:color="auto"/>
            <w:bottom w:val="none" w:sz="0" w:space="0" w:color="auto"/>
            <w:right w:val="none" w:sz="0" w:space="0" w:color="auto"/>
          </w:divBdr>
        </w:div>
        <w:div w:id="510951029">
          <w:marLeft w:val="0"/>
          <w:marRight w:val="0"/>
          <w:marTop w:val="0"/>
          <w:marBottom w:val="0"/>
          <w:divBdr>
            <w:top w:val="none" w:sz="0" w:space="0" w:color="auto"/>
            <w:left w:val="none" w:sz="0" w:space="0" w:color="auto"/>
            <w:bottom w:val="none" w:sz="0" w:space="0" w:color="auto"/>
            <w:right w:val="none" w:sz="0" w:space="0" w:color="auto"/>
          </w:divBdr>
        </w:div>
        <w:div w:id="49962979">
          <w:marLeft w:val="0"/>
          <w:marRight w:val="0"/>
          <w:marTop w:val="0"/>
          <w:marBottom w:val="0"/>
          <w:divBdr>
            <w:top w:val="none" w:sz="0" w:space="0" w:color="auto"/>
            <w:left w:val="none" w:sz="0" w:space="0" w:color="auto"/>
            <w:bottom w:val="none" w:sz="0" w:space="0" w:color="auto"/>
            <w:right w:val="none" w:sz="0" w:space="0" w:color="auto"/>
          </w:divBdr>
        </w:div>
        <w:div w:id="617950705">
          <w:marLeft w:val="0"/>
          <w:marRight w:val="0"/>
          <w:marTop w:val="0"/>
          <w:marBottom w:val="0"/>
          <w:divBdr>
            <w:top w:val="none" w:sz="0" w:space="0" w:color="auto"/>
            <w:left w:val="none" w:sz="0" w:space="0" w:color="auto"/>
            <w:bottom w:val="none" w:sz="0" w:space="0" w:color="auto"/>
            <w:right w:val="none" w:sz="0" w:space="0" w:color="auto"/>
          </w:divBdr>
        </w:div>
        <w:div w:id="253248434">
          <w:marLeft w:val="0"/>
          <w:marRight w:val="0"/>
          <w:marTop w:val="0"/>
          <w:marBottom w:val="0"/>
          <w:divBdr>
            <w:top w:val="none" w:sz="0" w:space="0" w:color="auto"/>
            <w:left w:val="none" w:sz="0" w:space="0" w:color="auto"/>
            <w:bottom w:val="none" w:sz="0" w:space="0" w:color="auto"/>
            <w:right w:val="none" w:sz="0" w:space="0" w:color="auto"/>
          </w:divBdr>
        </w:div>
        <w:div w:id="451215698">
          <w:marLeft w:val="0"/>
          <w:marRight w:val="0"/>
          <w:marTop w:val="0"/>
          <w:marBottom w:val="0"/>
          <w:divBdr>
            <w:top w:val="none" w:sz="0" w:space="0" w:color="auto"/>
            <w:left w:val="none" w:sz="0" w:space="0" w:color="auto"/>
            <w:bottom w:val="none" w:sz="0" w:space="0" w:color="auto"/>
            <w:right w:val="none" w:sz="0" w:space="0" w:color="auto"/>
          </w:divBdr>
        </w:div>
        <w:div w:id="659315041">
          <w:marLeft w:val="0"/>
          <w:marRight w:val="0"/>
          <w:marTop w:val="0"/>
          <w:marBottom w:val="0"/>
          <w:divBdr>
            <w:top w:val="none" w:sz="0" w:space="0" w:color="auto"/>
            <w:left w:val="none" w:sz="0" w:space="0" w:color="auto"/>
            <w:bottom w:val="none" w:sz="0" w:space="0" w:color="auto"/>
            <w:right w:val="none" w:sz="0" w:space="0" w:color="auto"/>
          </w:divBdr>
        </w:div>
        <w:div w:id="276180067">
          <w:marLeft w:val="0"/>
          <w:marRight w:val="0"/>
          <w:marTop w:val="0"/>
          <w:marBottom w:val="0"/>
          <w:divBdr>
            <w:top w:val="none" w:sz="0" w:space="0" w:color="auto"/>
            <w:left w:val="none" w:sz="0" w:space="0" w:color="auto"/>
            <w:bottom w:val="none" w:sz="0" w:space="0" w:color="auto"/>
            <w:right w:val="none" w:sz="0" w:space="0" w:color="auto"/>
          </w:divBdr>
        </w:div>
        <w:div w:id="1983581340">
          <w:marLeft w:val="0"/>
          <w:marRight w:val="0"/>
          <w:marTop w:val="0"/>
          <w:marBottom w:val="0"/>
          <w:divBdr>
            <w:top w:val="none" w:sz="0" w:space="0" w:color="auto"/>
            <w:left w:val="none" w:sz="0" w:space="0" w:color="auto"/>
            <w:bottom w:val="none" w:sz="0" w:space="0" w:color="auto"/>
            <w:right w:val="none" w:sz="0" w:space="0" w:color="auto"/>
          </w:divBdr>
        </w:div>
        <w:div w:id="1011491451">
          <w:marLeft w:val="0"/>
          <w:marRight w:val="0"/>
          <w:marTop w:val="0"/>
          <w:marBottom w:val="0"/>
          <w:divBdr>
            <w:top w:val="none" w:sz="0" w:space="0" w:color="auto"/>
            <w:left w:val="none" w:sz="0" w:space="0" w:color="auto"/>
            <w:bottom w:val="none" w:sz="0" w:space="0" w:color="auto"/>
            <w:right w:val="none" w:sz="0" w:space="0" w:color="auto"/>
          </w:divBdr>
        </w:div>
        <w:div w:id="1759249659">
          <w:marLeft w:val="0"/>
          <w:marRight w:val="0"/>
          <w:marTop w:val="0"/>
          <w:marBottom w:val="0"/>
          <w:divBdr>
            <w:top w:val="none" w:sz="0" w:space="0" w:color="auto"/>
            <w:left w:val="none" w:sz="0" w:space="0" w:color="auto"/>
            <w:bottom w:val="none" w:sz="0" w:space="0" w:color="auto"/>
            <w:right w:val="none" w:sz="0" w:space="0" w:color="auto"/>
          </w:divBdr>
        </w:div>
        <w:div w:id="399139805">
          <w:marLeft w:val="0"/>
          <w:marRight w:val="0"/>
          <w:marTop w:val="0"/>
          <w:marBottom w:val="0"/>
          <w:divBdr>
            <w:top w:val="none" w:sz="0" w:space="0" w:color="auto"/>
            <w:left w:val="none" w:sz="0" w:space="0" w:color="auto"/>
            <w:bottom w:val="none" w:sz="0" w:space="0" w:color="auto"/>
            <w:right w:val="none" w:sz="0" w:space="0" w:color="auto"/>
          </w:divBdr>
        </w:div>
        <w:div w:id="1231383388">
          <w:marLeft w:val="0"/>
          <w:marRight w:val="0"/>
          <w:marTop w:val="0"/>
          <w:marBottom w:val="0"/>
          <w:divBdr>
            <w:top w:val="none" w:sz="0" w:space="0" w:color="auto"/>
            <w:left w:val="none" w:sz="0" w:space="0" w:color="auto"/>
            <w:bottom w:val="none" w:sz="0" w:space="0" w:color="auto"/>
            <w:right w:val="none" w:sz="0" w:space="0" w:color="auto"/>
          </w:divBdr>
        </w:div>
        <w:div w:id="1309280309">
          <w:marLeft w:val="0"/>
          <w:marRight w:val="0"/>
          <w:marTop w:val="0"/>
          <w:marBottom w:val="0"/>
          <w:divBdr>
            <w:top w:val="none" w:sz="0" w:space="0" w:color="auto"/>
            <w:left w:val="none" w:sz="0" w:space="0" w:color="auto"/>
            <w:bottom w:val="none" w:sz="0" w:space="0" w:color="auto"/>
            <w:right w:val="none" w:sz="0" w:space="0" w:color="auto"/>
          </w:divBdr>
        </w:div>
        <w:div w:id="1460565227">
          <w:marLeft w:val="0"/>
          <w:marRight w:val="0"/>
          <w:marTop w:val="0"/>
          <w:marBottom w:val="0"/>
          <w:divBdr>
            <w:top w:val="none" w:sz="0" w:space="0" w:color="auto"/>
            <w:left w:val="none" w:sz="0" w:space="0" w:color="auto"/>
            <w:bottom w:val="none" w:sz="0" w:space="0" w:color="auto"/>
            <w:right w:val="none" w:sz="0" w:space="0" w:color="auto"/>
          </w:divBdr>
        </w:div>
        <w:div w:id="348331637">
          <w:marLeft w:val="0"/>
          <w:marRight w:val="0"/>
          <w:marTop w:val="0"/>
          <w:marBottom w:val="0"/>
          <w:divBdr>
            <w:top w:val="none" w:sz="0" w:space="0" w:color="auto"/>
            <w:left w:val="none" w:sz="0" w:space="0" w:color="auto"/>
            <w:bottom w:val="none" w:sz="0" w:space="0" w:color="auto"/>
            <w:right w:val="none" w:sz="0" w:space="0" w:color="auto"/>
          </w:divBdr>
        </w:div>
        <w:div w:id="87434901">
          <w:marLeft w:val="0"/>
          <w:marRight w:val="0"/>
          <w:marTop w:val="0"/>
          <w:marBottom w:val="0"/>
          <w:divBdr>
            <w:top w:val="none" w:sz="0" w:space="0" w:color="auto"/>
            <w:left w:val="none" w:sz="0" w:space="0" w:color="auto"/>
            <w:bottom w:val="none" w:sz="0" w:space="0" w:color="auto"/>
            <w:right w:val="none" w:sz="0" w:space="0" w:color="auto"/>
          </w:divBdr>
        </w:div>
        <w:div w:id="687831379">
          <w:marLeft w:val="0"/>
          <w:marRight w:val="0"/>
          <w:marTop w:val="0"/>
          <w:marBottom w:val="0"/>
          <w:divBdr>
            <w:top w:val="none" w:sz="0" w:space="0" w:color="auto"/>
            <w:left w:val="none" w:sz="0" w:space="0" w:color="auto"/>
            <w:bottom w:val="none" w:sz="0" w:space="0" w:color="auto"/>
            <w:right w:val="none" w:sz="0" w:space="0" w:color="auto"/>
          </w:divBdr>
        </w:div>
        <w:div w:id="185096209">
          <w:marLeft w:val="0"/>
          <w:marRight w:val="0"/>
          <w:marTop w:val="0"/>
          <w:marBottom w:val="0"/>
          <w:divBdr>
            <w:top w:val="none" w:sz="0" w:space="0" w:color="auto"/>
            <w:left w:val="none" w:sz="0" w:space="0" w:color="auto"/>
            <w:bottom w:val="none" w:sz="0" w:space="0" w:color="auto"/>
            <w:right w:val="none" w:sz="0" w:space="0" w:color="auto"/>
          </w:divBdr>
        </w:div>
        <w:div w:id="703794392">
          <w:marLeft w:val="0"/>
          <w:marRight w:val="0"/>
          <w:marTop w:val="0"/>
          <w:marBottom w:val="0"/>
          <w:divBdr>
            <w:top w:val="none" w:sz="0" w:space="0" w:color="auto"/>
            <w:left w:val="none" w:sz="0" w:space="0" w:color="auto"/>
            <w:bottom w:val="none" w:sz="0" w:space="0" w:color="auto"/>
            <w:right w:val="none" w:sz="0" w:space="0" w:color="auto"/>
          </w:divBdr>
        </w:div>
        <w:div w:id="1002201505">
          <w:marLeft w:val="0"/>
          <w:marRight w:val="0"/>
          <w:marTop w:val="0"/>
          <w:marBottom w:val="0"/>
          <w:divBdr>
            <w:top w:val="none" w:sz="0" w:space="0" w:color="auto"/>
            <w:left w:val="none" w:sz="0" w:space="0" w:color="auto"/>
            <w:bottom w:val="none" w:sz="0" w:space="0" w:color="auto"/>
            <w:right w:val="none" w:sz="0" w:space="0" w:color="auto"/>
          </w:divBdr>
        </w:div>
        <w:div w:id="1916478505">
          <w:marLeft w:val="0"/>
          <w:marRight w:val="0"/>
          <w:marTop w:val="0"/>
          <w:marBottom w:val="0"/>
          <w:divBdr>
            <w:top w:val="none" w:sz="0" w:space="0" w:color="auto"/>
            <w:left w:val="none" w:sz="0" w:space="0" w:color="auto"/>
            <w:bottom w:val="none" w:sz="0" w:space="0" w:color="auto"/>
            <w:right w:val="none" w:sz="0" w:space="0" w:color="auto"/>
          </w:divBdr>
        </w:div>
        <w:div w:id="1083721356">
          <w:marLeft w:val="0"/>
          <w:marRight w:val="0"/>
          <w:marTop w:val="0"/>
          <w:marBottom w:val="0"/>
          <w:divBdr>
            <w:top w:val="none" w:sz="0" w:space="0" w:color="auto"/>
            <w:left w:val="none" w:sz="0" w:space="0" w:color="auto"/>
            <w:bottom w:val="none" w:sz="0" w:space="0" w:color="auto"/>
            <w:right w:val="none" w:sz="0" w:space="0" w:color="auto"/>
          </w:divBdr>
        </w:div>
        <w:div w:id="2091732284">
          <w:marLeft w:val="0"/>
          <w:marRight w:val="0"/>
          <w:marTop w:val="0"/>
          <w:marBottom w:val="0"/>
          <w:divBdr>
            <w:top w:val="none" w:sz="0" w:space="0" w:color="auto"/>
            <w:left w:val="none" w:sz="0" w:space="0" w:color="auto"/>
            <w:bottom w:val="none" w:sz="0" w:space="0" w:color="auto"/>
            <w:right w:val="none" w:sz="0" w:space="0" w:color="auto"/>
          </w:divBdr>
        </w:div>
        <w:div w:id="670452994">
          <w:marLeft w:val="0"/>
          <w:marRight w:val="0"/>
          <w:marTop w:val="0"/>
          <w:marBottom w:val="0"/>
          <w:divBdr>
            <w:top w:val="none" w:sz="0" w:space="0" w:color="auto"/>
            <w:left w:val="none" w:sz="0" w:space="0" w:color="auto"/>
            <w:bottom w:val="none" w:sz="0" w:space="0" w:color="auto"/>
            <w:right w:val="none" w:sz="0" w:space="0" w:color="auto"/>
          </w:divBdr>
        </w:div>
        <w:div w:id="1869563473">
          <w:marLeft w:val="0"/>
          <w:marRight w:val="0"/>
          <w:marTop w:val="0"/>
          <w:marBottom w:val="0"/>
          <w:divBdr>
            <w:top w:val="none" w:sz="0" w:space="0" w:color="auto"/>
            <w:left w:val="none" w:sz="0" w:space="0" w:color="auto"/>
            <w:bottom w:val="none" w:sz="0" w:space="0" w:color="auto"/>
            <w:right w:val="none" w:sz="0" w:space="0" w:color="auto"/>
          </w:divBdr>
        </w:div>
        <w:div w:id="1068922898">
          <w:marLeft w:val="0"/>
          <w:marRight w:val="0"/>
          <w:marTop w:val="0"/>
          <w:marBottom w:val="0"/>
          <w:divBdr>
            <w:top w:val="none" w:sz="0" w:space="0" w:color="auto"/>
            <w:left w:val="none" w:sz="0" w:space="0" w:color="auto"/>
            <w:bottom w:val="none" w:sz="0" w:space="0" w:color="auto"/>
            <w:right w:val="none" w:sz="0" w:space="0" w:color="auto"/>
          </w:divBdr>
        </w:div>
        <w:div w:id="2011173430">
          <w:marLeft w:val="0"/>
          <w:marRight w:val="0"/>
          <w:marTop w:val="0"/>
          <w:marBottom w:val="0"/>
          <w:divBdr>
            <w:top w:val="none" w:sz="0" w:space="0" w:color="auto"/>
            <w:left w:val="none" w:sz="0" w:space="0" w:color="auto"/>
            <w:bottom w:val="none" w:sz="0" w:space="0" w:color="auto"/>
            <w:right w:val="none" w:sz="0" w:space="0" w:color="auto"/>
          </w:divBdr>
        </w:div>
        <w:div w:id="1052655168">
          <w:marLeft w:val="0"/>
          <w:marRight w:val="0"/>
          <w:marTop w:val="0"/>
          <w:marBottom w:val="0"/>
          <w:divBdr>
            <w:top w:val="none" w:sz="0" w:space="0" w:color="auto"/>
            <w:left w:val="none" w:sz="0" w:space="0" w:color="auto"/>
            <w:bottom w:val="none" w:sz="0" w:space="0" w:color="auto"/>
            <w:right w:val="none" w:sz="0" w:space="0" w:color="auto"/>
          </w:divBdr>
        </w:div>
        <w:div w:id="1093670253">
          <w:marLeft w:val="0"/>
          <w:marRight w:val="0"/>
          <w:marTop w:val="0"/>
          <w:marBottom w:val="0"/>
          <w:divBdr>
            <w:top w:val="none" w:sz="0" w:space="0" w:color="auto"/>
            <w:left w:val="none" w:sz="0" w:space="0" w:color="auto"/>
            <w:bottom w:val="none" w:sz="0" w:space="0" w:color="auto"/>
            <w:right w:val="none" w:sz="0" w:space="0" w:color="auto"/>
          </w:divBdr>
        </w:div>
        <w:div w:id="2119641206">
          <w:marLeft w:val="0"/>
          <w:marRight w:val="0"/>
          <w:marTop w:val="0"/>
          <w:marBottom w:val="0"/>
          <w:divBdr>
            <w:top w:val="none" w:sz="0" w:space="0" w:color="auto"/>
            <w:left w:val="none" w:sz="0" w:space="0" w:color="auto"/>
            <w:bottom w:val="none" w:sz="0" w:space="0" w:color="auto"/>
            <w:right w:val="none" w:sz="0" w:space="0" w:color="auto"/>
          </w:divBdr>
        </w:div>
        <w:div w:id="1166482119">
          <w:marLeft w:val="0"/>
          <w:marRight w:val="0"/>
          <w:marTop w:val="0"/>
          <w:marBottom w:val="0"/>
          <w:divBdr>
            <w:top w:val="none" w:sz="0" w:space="0" w:color="auto"/>
            <w:left w:val="none" w:sz="0" w:space="0" w:color="auto"/>
            <w:bottom w:val="none" w:sz="0" w:space="0" w:color="auto"/>
            <w:right w:val="none" w:sz="0" w:space="0" w:color="auto"/>
          </w:divBdr>
        </w:div>
        <w:div w:id="1692683633">
          <w:marLeft w:val="0"/>
          <w:marRight w:val="0"/>
          <w:marTop w:val="0"/>
          <w:marBottom w:val="0"/>
          <w:divBdr>
            <w:top w:val="none" w:sz="0" w:space="0" w:color="auto"/>
            <w:left w:val="none" w:sz="0" w:space="0" w:color="auto"/>
            <w:bottom w:val="none" w:sz="0" w:space="0" w:color="auto"/>
            <w:right w:val="none" w:sz="0" w:space="0" w:color="auto"/>
          </w:divBdr>
        </w:div>
        <w:div w:id="135492598">
          <w:marLeft w:val="0"/>
          <w:marRight w:val="0"/>
          <w:marTop w:val="0"/>
          <w:marBottom w:val="0"/>
          <w:divBdr>
            <w:top w:val="none" w:sz="0" w:space="0" w:color="auto"/>
            <w:left w:val="none" w:sz="0" w:space="0" w:color="auto"/>
            <w:bottom w:val="none" w:sz="0" w:space="0" w:color="auto"/>
            <w:right w:val="none" w:sz="0" w:space="0" w:color="auto"/>
          </w:divBdr>
        </w:div>
        <w:div w:id="1604920340">
          <w:marLeft w:val="0"/>
          <w:marRight w:val="0"/>
          <w:marTop w:val="0"/>
          <w:marBottom w:val="0"/>
          <w:divBdr>
            <w:top w:val="none" w:sz="0" w:space="0" w:color="auto"/>
            <w:left w:val="none" w:sz="0" w:space="0" w:color="auto"/>
            <w:bottom w:val="none" w:sz="0" w:space="0" w:color="auto"/>
            <w:right w:val="none" w:sz="0" w:space="0" w:color="auto"/>
          </w:divBdr>
        </w:div>
        <w:div w:id="918515889">
          <w:marLeft w:val="0"/>
          <w:marRight w:val="0"/>
          <w:marTop w:val="0"/>
          <w:marBottom w:val="0"/>
          <w:divBdr>
            <w:top w:val="none" w:sz="0" w:space="0" w:color="auto"/>
            <w:left w:val="none" w:sz="0" w:space="0" w:color="auto"/>
            <w:bottom w:val="none" w:sz="0" w:space="0" w:color="auto"/>
            <w:right w:val="none" w:sz="0" w:space="0" w:color="auto"/>
          </w:divBdr>
        </w:div>
        <w:div w:id="1492716637">
          <w:marLeft w:val="0"/>
          <w:marRight w:val="0"/>
          <w:marTop w:val="0"/>
          <w:marBottom w:val="0"/>
          <w:divBdr>
            <w:top w:val="none" w:sz="0" w:space="0" w:color="auto"/>
            <w:left w:val="none" w:sz="0" w:space="0" w:color="auto"/>
            <w:bottom w:val="none" w:sz="0" w:space="0" w:color="auto"/>
            <w:right w:val="none" w:sz="0" w:space="0" w:color="auto"/>
          </w:divBdr>
        </w:div>
        <w:div w:id="1392850042">
          <w:marLeft w:val="0"/>
          <w:marRight w:val="0"/>
          <w:marTop w:val="0"/>
          <w:marBottom w:val="0"/>
          <w:divBdr>
            <w:top w:val="none" w:sz="0" w:space="0" w:color="auto"/>
            <w:left w:val="none" w:sz="0" w:space="0" w:color="auto"/>
            <w:bottom w:val="none" w:sz="0" w:space="0" w:color="auto"/>
            <w:right w:val="none" w:sz="0" w:space="0" w:color="auto"/>
          </w:divBdr>
        </w:div>
        <w:div w:id="1155612556">
          <w:marLeft w:val="0"/>
          <w:marRight w:val="0"/>
          <w:marTop w:val="0"/>
          <w:marBottom w:val="0"/>
          <w:divBdr>
            <w:top w:val="none" w:sz="0" w:space="0" w:color="auto"/>
            <w:left w:val="none" w:sz="0" w:space="0" w:color="auto"/>
            <w:bottom w:val="none" w:sz="0" w:space="0" w:color="auto"/>
            <w:right w:val="none" w:sz="0" w:space="0" w:color="auto"/>
          </w:divBdr>
        </w:div>
        <w:div w:id="1783526904">
          <w:marLeft w:val="0"/>
          <w:marRight w:val="0"/>
          <w:marTop w:val="0"/>
          <w:marBottom w:val="0"/>
          <w:divBdr>
            <w:top w:val="none" w:sz="0" w:space="0" w:color="auto"/>
            <w:left w:val="none" w:sz="0" w:space="0" w:color="auto"/>
            <w:bottom w:val="none" w:sz="0" w:space="0" w:color="auto"/>
            <w:right w:val="none" w:sz="0" w:space="0" w:color="auto"/>
          </w:divBdr>
        </w:div>
        <w:div w:id="1439712772">
          <w:marLeft w:val="0"/>
          <w:marRight w:val="0"/>
          <w:marTop w:val="0"/>
          <w:marBottom w:val="0"/>
          <w:divBdr>
            <w:top w:val="none" w:sz="0" w:space="0" w:color="auto"/>
            <w:left w:val="none" w:sz="0" w:space="0" w:color="auto"/>
            <w:bottom w:val="none" w:sz="0" w:space="0" w:color="auto"/>
            <w:right w:val="none" w:sz="0" w:space="0" w:color="auto"/>
          </w:divBdr>
        </w:div>
        <w:div w:id="677197420">
          <w:marLeft w:val="0"/>
          <w:marRight w:val="0"/>
          <w:marTop w:val="0"/>
          <w:marBottom w:val="0"/>
          <w:divBdr>
            <w:top w:val="none" w:sz="0" w:space="0" w:color="auto"/>
            <w:left w:val="none" w:sz="0" w:space="0" w:color="auto"/>
            <w:bottom w:val="none" w:sz="0" w:space="0" w:color="auto"/>
            <w:right w:val="none" w:sz="0" w:space="0" w:color="auto"/>
          </w:divBdr>
        </w:div>
        <w:div w:id="1520389457">
          <w:marLeft w:val="0"/>
          <w:marRight w:val="0"/>
          <w:marTop w:val="0"/>
          <w:marBottom w:val="0"/>
          <w:divBdr>
            <w:top w:val="none" w:sz="0" w:space="0" w:color="auto"/>
            <w:left w:val="none" w:sz="0" w:space="0" w:color="auto"/>
            <w:bottom w:val="none" w:sz="0" w:space="0" w:color="auto"/>
            <w:right w:val="none" w:sz="0" w:space="0" w:color="auto"/>
          </w:divBdr>
        </w:div>
        <w:div w:id="1263565766">
          <w:marLeft w:val="0"/>
          <w:marRight w:val="0"/>
          <w:marTop w:val="0"/>
          <w:marBottom w:val="0"/>
          <w:divBdr>
            <w:top w:val="none" w:sz="0" w:space="0" w:color="auto"/>
            <w:left w:val="none" w:sz="0" w:space="0" w:color="auto"/>
            <w:bottom w:val="none" w:sz="0" w:space="0" w:color="auto"/>
            <w:right w:val="none" w:sz="0" w:space="0" w:color="auto"/>
          </w:divBdr>
        </w:div>
        <w:div w:id="143548457">
          <w:marLeft w:val="0"/>
          <w:marRight w:val="0"/>
          <w:marTop w:val="0"/>
          <w:marBottom w:val="0"/>
          <w:divBdr>
            <w:top w:val="none" w:sz="0" w:space="0" w:color="auto"/>
            <w:left w:val="none" w:sz="0" w:space="0" w:color="auto"/>
            <w:bottom w:val="none" w:sz="0" w:space="0" w:color="auto"/>
            <w:right w:val="none" w:sz="0" w:space="0" w:color="auto"/>
          </w:divBdr>
        </w:div>
        <w:div w:id="800922199">
          <w:marLeft w:val="0"/>
          <w:marRight w:val="0"/>
          <w:marTop w:val="0"/>
          <w:marBottom w:val="0"/>
          <w:divBdr>
            <w:top w:val="none" w:sz="0" w:space="0" w:color="auto"/>
            <w:left w:val="none" w:sz="0" w:space="0" w:color="auto"/>
            <w:bottom w:val="none" w:sz="0" w:space="0" w:color="auto"/>
            <w:right w:val="none" w:sz="0" w:space="0" w:color="auto"/>
          </w:divBdr>
        </w:div>
        <w:div w:id="306589228">
          <w:marLeft w:val="0"/>
          <w:marRight w:val="0"/>
          <w:marTop w:val="0"/>
          <w:marBottom w:val="0"/>
          <w:divBdr>
            <w:top w:val="none" w:sz="0" w:space="0" w:color="auto"/>
            <w:left w:val="none" w:sz="0" w:space="0" w:color="auto"/>
            <w:bottom w:val="none" w:sz="0" w:space="0" w:color="auto"/>
            <w:right w:val="none" w:sz="0" w:space="0" w:color="auto"/>
          </w:divBdr>
        </w:div>
        <w:div w:id="1780562821">
          <w:marLeft w:val="0"/>
          <w:marRight w:val="0"/>
          <w:marTop w:val="0"/>
          <w:marBottom w:val="0"/>
          <w:divBdr>
            <w:top w:val="none" w:sz="0" w:space="0" w:color="auto"/>
            <w:left w:val="none" w:sz="0" w:space="0" w:color="auto"/>
            <w:bottom w:val="none" w:sz="0" w:space="0" w:color="auto"/>
            <w:right w:val="none" w:sz="0" w:space="0" w:color="auto"/>
          </w:divBdr>
        </w:div>
        <w:div w:id="166672169">
          <w:marLeft w:val="0"/>
          <w:marRight w:val="0"/>
          <w:marTop w:val="0"/>
          <w:marBottom w:val="0"/>
          <w:divBdr>
            <w:top w:val="none" w:sz="0" w:space="0" w:color="auto"/>
            <w:left w:val="none" w:sz="0" w:space="0" w:color="auto"/>
            <w:bottom w:val="none" w:sz="0" w:space="0" w:color="auto"/>
            <w:right w:val="none" w:sz="0" w:space="0" w:color="auto"/>
          </w:divBdr>
        </w:div>
        <w:div w:id="1248997563">
          <w:marLeft w:val="0"/>
          <w:marRight w:val="0"/>
          <w:marTop w:val="0"/>
          <w:marBottom w:val="0"/>
          <w:divBdr>
            <w:top w:val="none" w:sz="0" w:space="0" w:color="auto"/>
            <w:left w:val="none" w:sz="0" w:space="0" w:color="auto"/>
            <w:bottom w:val="none" w:sz="0" w:space="0" w:color="auto"/>
            <w:right w:val="none" w:sz="0" w:space="0" w:color="auto"/>
          </w:divBdr>
        </w:div>
        <w:div w:id="366495222">
          <w:marLeft w:val="0"/>
          <w:marRight w:val="0"/>
          <w:marTop w:val="0"/>
          <w:marBottom w:val="0"/>
          <w:divBdr>
            <w:top w:val="none" w:sz="0" w:space="0" w:color="auto"/>
            <w:left w:val="none" w:sz="0" w:space="0" w:color="auto"/>
            <w:bottom w:val="none" w:sz="0" w:space="0" w:color="auto"/>
            <w:right w:val="none" w:sz="0" w:space="0" w:color="auto"/>
          </w:divBdr>
        </w:div>
        <w:div w:id="90589255">
          <w:marLeft w:val="0"/>
          <w:marRight w:val="0"/>
          <w:marTop w:val="0"/>
          <w:marBottom w:val="0"/>
          <w:divBdr>
            <w:top w:val="none" w:sz="0" w:space="0" w:color="auto"/>
            <w:left w:val="none" w:sz="0" w:space="0" w:color="auto"/>
            <w:bottom w:val="none" w:sz="0" w:space="0" w:color="auto"/>
            <w:right w:val="none" w:sz="0" w:space="0" w:color="auto"/>
          </w:divBdr>
        </w:div>
        <w:div w:id="1676834039">
          <w:marLeft w:val="0"/>
          <w:marRight w:val="0"/>
          <w:marTop w:val="0"/>
          <w:marBottom w:val="0"/>
          <w:divBdr>
            <w:top w:val="none" w:sz="0" w:space="0" w:color="auto"/>
            <w:left w:val="none" w:sz="0" w:space="0" w:color="auto"/>
            <w:bottom w:val="none" w:sz="0" w:space="0" w:color="auto"/>
            <w:right w:val="none" w:sz="0" w:space="0" w:color="auto"/>
          </w:divBdr>
        </w:div>
        <w:div w:id="1623413054">
          <w:marLeft w:val="0"/>
          <w:marRight w:val="0"/>
          <w:marTop w:val="0"/>
          <w:marBottom w:val="0"/>
          <w:divBdr>
            <w:top w:val="none" w:sz="0" w:space="0" w:color="auto"/>
            <w:left w:val="none" w:sz="0" w:space="0" w:color="auto"/>
            <w:bottom w:val="none" w:sz="0" w:space="0" w:color="auto"/>
            <w:right w:val="none" w:sz="0" w:space="0" w:color="auto"/>
          </w:divBdr>
        </w:div>
        <w:div w:id="1323465540">
          <w:marLeft w:val="0"/>
          <w:marRight w:val="0"/>
          <w:marTop w:val="0"/>
          <w:marBottom w:val="0"/>
          <w:divBdr>
            <w:top w:val="none" w:sz="0" w:space="0" w:color="auto"/>
            <w:left w:val="none" w:sz="0" w:space="0" w:color="auto"/>
            <w:bottom w:val="none" w:sz="0" w:space="0" w:color="auto"/>
            <w:right w:val="none" w:sz="0" w:space="0" w:color="auto"/>
          </w:divBdr>
        </w:div>
      </w:divsChild>
    </w:div>
    <w:div w:id="449710660">
      <w:bodyDiv w:val="1"/>
      <w:marLeft w:val="0"/>
      <w:marRight w:val="0"/>
      <w:marTop w:val="0"/>
      <w:marBottom w:val="0"/>
      <w:divBdr>
        <w:top w:val="none" w:sz="0" w:space="0" w:color="auto"/>
        <w:left w:val="none" w:sz="0" w:space="0" w:color="auto"/>
        <w:bottom w:val="none" w:sz="0" w:space="0" w:color="auto"/>
        <w:right w:val="none" w:sz="0" w:space="0" w:color="auto"/>
      </w:divBdr>
    </w:div>
    <w:div w:id="567231307">
      <w:bodyDiv w:val="1"/>
      <w:marLeft w:val="0"/>
      <w:marRight w:val="0"/>
      <w:marTop w:val="0"/>
      <w:marBottom w:val="0"/>
      <w:divBdr>
        <w:top w:val="none" w:sz="0" w:space="0" w:color="auto"/>
        <w:left w:val="none" w:sz="0" w:space="0" w:color="auto"/>
        <w:bottom w:val="none" w:sz="0" w:space="0" w:color="auto"/>
        <w:right w:val="none" w:sz="0" w:space="0" w:color="auto"/>
      </w:divBdr>
    </w:div>
    <w:div w:id="592057949">
      <w:bodyDiv w:val="1"/>
      <w:marLeft w:val="0"/>
      <w:marRight w:val="0"/>
      <w:marTop w:val="0"/>
      <w:marBottom w:val="0"/>
      <w:divBdr>
        <w:top w:val="none" w:sz="0" w:space="0" w:color="auto"/>
        <w:left w:val="none" w:sz="0" w:space="0" w:color="auto"/>
        <w:bottom w:val="none" w:sz="0" w:space="0" w:color="auto"/>
        <w:right w:val="none" w:sz="0" w:space="0" w:color="auto"/>
      </w:divBdr>
      <w:divsChild>
        <w:div w:id="1572810097">
          <w:marLeft w:val="0"/>
          <w:marRight w:val="0"/>
          <w:marTop w:val="0"/>
          <w:marBottom w:val="0"/>
          <w:divBdr>
            <w:top w:val="none" w:sz="0" w:space="0" w:color="auto"/>
            <w:left w:val="none" w:sz="0" w:space="0" w:color="auto"/>
            <w:bottom w:val="none" w:sz="0" w:space="0" w:color="auto"/>
            <w:right w:val="none" w:sz="0" w:space="0" w:color="auto"/>
          </w:divBdr>
        </w:div>
        <w:div w:id="1706325280">
          <w:marLeft w:val="0"/>
          <w:marRight w:val="0"/>
          <w:marTop w:val="0"/>
          <w:marBottom w:val="0"/>
          <w:divBdr>
            <w:top w:val="none" w:sz="0" w:space="0" w:color="auto"/>
            <w:left w:val="none" w:sz="0" w:space="0" w:color="auto"/>
            <w:bottom w:val="none" w:sz="0" w:space="0" w:color="auto"/>
            <w:right w:val="none" w:sz="0" w:space="0" w:color="auto"/>
          </w:divBdr>
        </w:div>
        <w:div w:id="2031879304">
          <w:marLeft w:val="0"/>
          <w:marRight w:val="0"/>
          <w:marTop w:val="0"/>
          <w:marBottom w:val="0"/>
          <w:divBdr>
            <w:top w:val="none" w:sz="0" w:space="0" w:color="auto"/>
            <w:left w:val="none" w:sz="0" w:space="0" w:color="auto"/>
            <w:bottom w:val="none" w:sz="0" w:space="0" w:color="auto"/>
            <w:right w:val="none" w:sz="0" w:space="0" w:color="auto"/>
          </w:divBdr>
        </w:div>
        <w:div w:id="1734037389">
          <w:marLeft w:val="0"/>
          <w:marRight w:val="0"/>
          <w:marTop w:val="0"/>
          <w:marBottom w:val="0"/>
          <w:divBdr>
            <w:top w:val="none" w:sz="0" w:space="0" w:color="auto"/>
            <w:left w:val="none" w:sz="0" w:space="0" w:color="auto"/>
            <w:bottom w:val="none" w:sz="0" w:space="0" w:color="auto"/>
            <w:right w:val="none" w:sz="0" w:space="0" w:color="auto"/>
          </w:divBdr>
        </w:div>
        <w:div w:id="1675304049">
          <w:marLeft w:val="0"/>
          <w:marRight w:val="0"/>
          <w:marTop w:val="0"/>
          <w:marBottom w:val="0"/>
          <w:divBdr>
            <w:top w:val="none" w:sz="0" w:space="0" w:color="auto"/>
            <w:left w:val="none" w:sz="0" w:space="0" w:color="auto"/>
            <w:bottom w:val="none" w:sz="0" w:space="0" w:color="auto"/>
            <w:right w:val="none" w:sz="0" w:space="0" w:color="auto"/>
          </w:divBdr>
        </w:div>
        <w:div w:id="997919624">
          <w:marLeft w:val="0"/>
          <w:marRight w:val="0"/>
          <w:marTop w:val="0"/>
          <w:marBottom w:val="0"/>
          <w:divBdr>
            <w:top w:val="none" w:sz="0" w:space="0" w:color="auto"/>
            <w:left w:val="none" w:sz="0" w:space="0" w:color="auto"/>
            <w:bottom w:val="none" w:sz="0" w:space="0" w:color="auto"/>
            <w:right w:val="none" w:sz="0" w:space="0" w:color="auto"/>
          </w:divBdr>
        </w:div>
        <w:div w:id="1956406531">
          <w:marLeft w:val="0"/>
          <w:marRight w:val="0"/>
          <w:marTop w:val="0"/>
          <w:marBottom w:val="0"/>
          <w:divBdr>
            <w:top w:val="none" w:sz="0" w:space="0" w:color="auto"/>
            <w:left w:val="none" w:sz="0" w:space="0" w:color="auto"/>
            <w:bottom w:val="none" w:sz="0" w:space="0" w:color="auto"/>
            <w:right w:val="none" w:sz="0" w:space="0" w:color="auto"/>
          </w:divBdr>
        </w:div>
        <w:div w:id="1487430157">
          <w:marLeft w:val="0"/>
          <w:marRight w:val="0"/>
          <w:marTop w:val="0"/>
          <w:marBottom w:val="0"/>
          <w:divBdr>
            <w:top w:val="none" w:sz="0" w:space="0" w:color="auto"/>
            <w:left w:val="none" w:sz="0" w:space="0" w:color="auto"/>
            <w:bottom w:val="none" w:sz="0" w:space="0" w:color="auto"/>
            <w:right w:val="none" w:sz="0" w:space="0" w:color="auto"/>
          </w:divBdr>
        </w:div>
      </w:divsChild>
    </w:div>
    <w:div w:id="618222400">
      <w:bodyDiv w:val="1"/>
      <w:marLeft w:val="0"/>
      <w:marRight w:val="0"/>
      <w:marTop w:val="0"/>
      <w:marBottom w:val="0"/>
      <w:divBdr>
        <w:top w:val="none" w:sz="0" w:space="0" w:color="auto"/>
        <w:left w:val="none" w:sz="0" w:space="0" w:color="auto"/>
        <w:bottom w:val="none" w:sz="0" w:space="0" w:color="auto"/>
        <w:right w:val="none" w:sz="0" w:space="0" w:color="auto"/>
      </w:divBdr>
    </w:div>
    <w:div w:id="638265315">
      <w:bodyDiv w:val="1"/>
      <w:marLeft w:val="0"/>
      <w:marRight w:val="0"/>
      <w:marTop w:val="0"/>
      <w:marBottom w:val="0"/>
      <w:divBdr>
        <w:top w:val="none" w:sz="0" w:space="0" w:color="auto"/>
        <w:left w:val="none" w:sz="0" w:space="0" w:color="auto"/>
        <w:bottom w:val="none" w:sz="0" w:space="0" w:color="auto"/>
        <w:right w:val="none" w:sz="0" w:space="0" w:color="auto"/>
      </w:divBdr>
    </w:div>
    <w:div w:id="679965001">
      <w:bodyDiv w:val="1"/>
      <w:marLeft w:val="0"/>
      <w:marRight w:val="0"/>
      <w:marTop w:val="0"/>
      <w:marBottom w:val="0"/>
      <w:divBdr>
        <w:top w:val="none" w:sz="0" w:space="0" w:color="auto"/>
        <w:left w:val="none" w:sz="0" w:space="0" w:color="auto"/>
        <w:bottom w:val="none" w:sz="0" w:space="0" w:color="auto"/>
        <w:right w:val="none" w:sz="0" w:space="0" w:color="auto"/>
      </w:divBdr>
    </w:div>
    <w:div w:id="845025417">
      <w:bodyDiv w:val="1"/>
      <w:marLeft w:val="0"/>
      <w:marRight w:val="0"/>
      <w:marTop w:val="0"/>
      <w:marBottom w:val="0"/>
      <w:divBdr>
        <w:top w:val="none" w:sz="0" w:space="0" w:color="auto"/>
        <w:left w:val="none" w:sz="0" w:space="0" w:color="auto"/>
        <w:bottom w:val="none" w:sz="0" w:space="0" w:color="auto"/>
        <w:right w:val="none" w:sz="0" w:space="0" w:color="auto"/>
      </w:divBdr>
    </w:div>
    <w:div w:id="887690321">
      <w:bodyDiv w:val="1"/>
      <w:marLeft w:val="0"/>
      <w:marRight w:val="0"/>
      <w:marTop w:val="0"/>
      <w:marBottom w:val="0"/>
      <w:divBdr>
        <w:top w:val="none" w:sz="0" w:space="0" w:color="auto"/>
        <w:left w:val="none" w:sz="0" w:space="0" w:color="auto"/>
        <w:bottom w:val="none" w:sz="0" w:space="0" w:color="auto"/>
        <w:right w:val="none" w:sz="0" w:space="0" w:color="auto"/>
      </w:divBdr>
    </w:div>
    <w:div w:id="912086639">
      <w:bodyDiv w:val="1"/>
      <w:marLeft w:val="0"/>
      <w:marRight w:val="0"/>
      <w:marTop w:val="0"/>
      <w:marBottom w:val="0"/>
      <w:divBdr>
        <w:top w:val="none" w:sz="0" w:space="0" w:color="auto"/>
        <w:left w:val="none" w:sz="0" w:space="0" w:color="auto"/>
        <w:bottom w:val="none" w:sz="0" w:space="0" w:color="auto"/>
        <w:right w:val="none" w:sz="0" w:space="0" w:color="auto"/>
      </w:divBdr>
    </w:div>
    <w:div w:id="946354214">
      <w:bodyDiv w:val="1"/>
      <w:marLeft w:val="0"/>
      <w:marRight w:val="0"/>
      <w:marTop w:val="0"/>
      <w:marBottom w:val="0"/>
      <w:divBdr>
        <w:top w:val="none" w:sz="0" w:space="0" w:color="auto"/>
        <w:left w:val="none" w:sz="0" w:space="0" w:color="auto"/>
        <w:bottom w:val="none" w:sz="0" w:space="0" w:color="auto"/>
        <w:right w:val="none" w:sz="0" w:space="0" w:color="auto"/>
      </w:divBdr>
      <w:divsChild>
        <w:div w:id="1267274645">
          <w:marLeft w:val="0"/>
          <w:marRight w:val="0"/>
          <w:marTop w:val="0"/>
          <w:marBottom w:val="0"/>
          <w:divBdr>
            <w:top w:val="none" w:sz="0" w:space="0" w:color="auto"/>
            <w:left w:val="none" w:sz="0" w:space="0" w:color="auto"/>
            <w:bottom w:val="none" w:sz="0" w:space="0" w:color="auto"/>
            <w:right w:val="none" w:sz="0" w:space="0" w:color="auto"/>
          </w:divBdr>
        </w:div>
        <w:div w:id="1084454993">
          <w:marLeft w:val="0"/>
          <w:marRight w:val="0"/>
          <w:marTop w:val="0"/>
          <w:marBottom w:val="0"/>
          <w:divBdr>
            <w:top w:val="none" w:sz="0" w:space="0" w:color="auto"/>
            <w:left w:val="none" w:sz="0" w:space="0" w:color="auto"/>
            <w:bottom w:val="none" w:sz="0" w:space="0" w:color="auto"/>
            <w:right w:val="none" w:sz="0" w:space="0" w:color="auto"/>
          </w:divBdr>
        </w:div>
        <w:div w:id="1814517574">
          <w:marLeft w:val="0"/>
          <w:marRight w:val="0"/>
          <w:marTop w:val="0"/>
          <w:marBottom w:val="0"/>
          <w:divBdr>
            <w:top w:val="none" w:sz="0" w:space="0" w:color="auto"/>
            <w:left w:val="none" w:sz="0" w:space="0" w:color="auto"/>
            <w:bottom w:val="none" w:sz="0" w:space="0" w:color="auto"/>
            <w:right w:val="none" w:sz="0" w:space="0" w:color="auto"/>
          </w:divBdr>
        </w:div>
        <w:div w:id="1032925369">
          <w:marLeft w:val="0"/>
          <w:marRight w:val="0"/>
          <w:marTop w:val="0"/>
          <w:marBottom w:val="0"/>
          <w:divBdr>
            <w:top w:val="none" w:sz="0" w:space="0" w:color="auto"/>
            <w:left w:val="none" w:sz="0" w:space="0" w:color="auto"/>
            <w:bottom w:val="none" w:sz="0" w:space="0" w:color="auto"/>
            <w:right w:val="none" w:sz="0" w:space="0" w:color="auto"/>
          </w:divBdr>
        </w:div>
        <w:div w:id="1044518904">
          <w:marLeft w:val="0"/>
          <w:marRight w:val="0"/>
          <w:marTop w:val="0"/>
          <w:marBottom w:val="0"/>
          <w:divBdr>
            <w:top w:val="none" w:sz="0" w:space="0" w:color="auto"/>
            <w:left w:val="none" w:sz="0" w:space="0" w:color="auto"/>
            <w:bottom w:val="none" w:sz="0" w:space="0" w:color="auto"/>
            <w:right w:val="none" w:sz="0" w:space="0" w:color="auto"/>
          </w:divBdr>
        </w:div>
        <w:div w:id="307319399">
          <w:marLeft w:val="0"/>
          <w:marRight w:val="0"/>
          <w:marTop w:val="0"/>
          <w:marBottom w:val="0"/>
          <w:divBdr>
            <w:top w:val="none" w:sz="0" w:space="0" w:color="auto"/>
            <w:left w:val="none" w:sz="0" w:space="0" w:color="auto"/>
            <w:bottom w:val="none" w:sz="0" w:space="0" w:color="auto"/>
            <w:right w:val="none" w:sz="0" w:space="0" w:color="auto"/>
          </w:divBdr>
        </w:div>
        <w:div w:id="1217401253">
          <w:marLeft w:val="0"/>
          <w:marRight w:val="0"/>
          <w:marTop w:val="0"/>
          <w:marBottom w:val="0"/>
          <w:divBdr>
            <w:top w:val="none" w:sz="0" w:space="0" w:color="auto"/>
            <w:left w:val="none" w:sz="0" w:space="0" w:color="auto"/>
            <w:bottom w:val="none" w:sz="0" w:space="0" w:color="auto"/>
            <w:right w:val="none" w:sz="0" w:space="0" w:color="auto"/>
          </w:divBdr>
        </w:div>
        <w:div w:id="81340267">
          <w:marLeft w:val="0"/>
          <w:marRight w:val="0"/>
          <w:marTop w:val="0"/>
          <w:marBottom w:val="0"/>
          <w:divBdr>
            <w:top w:val="none" w:sz="0" w:space="0" w:color="auto"/>
            <w:left w:val="none" w:sz="0" w:space="0" w:color="auto"/>
            <w:bottom w:val="none" w:sz="0" w:space="0" w:color="auto"/>
            <w:right w:val="none" w:sz="0" w:space="0" w:color="auto"/>
          </w:divBdr>
        </w:div>
        <w:div w:id="1344211234">
          <w:marLeft w:val="0"/>
          <w:marRight w:val="0"/>
          <w:marTop w:val="0"/>
          <w:marBottom w:val="0"/>
          <w:divBdr>
            <w:top w:val="none" w:sz="0" w:space="0" w:color="auto"/>
            <w:left w:val="none" w:sz="0" w:space="0" w:color="auto"/>
            <w:bottom w:val="none" w:sz="0" w:space="0" w:color="auto"/>
            <w:right w:val="none" w:sz="0" w:space="0" w:color="auto"/>
          </w:divBdr>
        </w:div>
        <w:div w:id="1972250681">
          <w:marLeft w:val="0"/>
          <w:marRight w:val="0"/>
          <w:marTop w:val="0"/>
          <w:marBottom w:val="0"/>
          <w:divBdr>
            <w:top w:val="none" w:sz="0" w:space="0" w:color="auto"/>
            <w:left w:val="none" w:sz="0" w:space="0" w:color="auto"/>
            <w:bottom w:val="none" w:sz="0" w:space="0" w:color="auto"/>
            <w:right w:val="none" w:sz="0" w:space="0" w:color="auto"/>
          </w:divBdr>
        </w:div>
      </w:divsChild>
    </w:div>
    <w:div w:id="1054112254">
      <w:bodyDiv w:val="1"/>
      <w:marLeft w:val="0"/>
      <w:marRight w:val="0"/>
      <w:marTop w:val="0"/>
      <w:marBottom w:val="0"/>
      <w:divBdr>
        <w:top w:val="none" w:sz="0" w:space="0" w:color="auto"/>
        <w:left w:val="none" w:sz="0" w:space="0" w:color="auto"/>
        <w:bottom w:val="none" w:sz="0" w:space="0" w:color="auto"/>
        <w:right w:val="none" w:sz="0" w:space="0" w:color="auto"/>
      </w:divBdr>
    </w:div>
    <w:div w:id="1058016539">
      <w:bodyDiv w:val="1"/>
      <w:marLeft w:val="0"/>
      <w:marRight w:val="0"/>
      <w:marTop w:val="0"/>
      <w:marBottom w:val="0"/>
      <w:divBdr>
        <w:top w:val="none" w:sz="0" w:space="0" w:color="auto"/>
        <w:left w:val="none" w:sz="0" w:space="0" w:color="auto"/>
        <w:bottom w:val="none" w:sz="0" w:space="0" w:color="auto"/>
        <w:right w:val="none" w:sz="0" w:space="0" w:color="auto"/>
      </w:divBdr>
    </w:div>
    <w:div w:id="1122189901">
      <w:bodyDiv w:val="1"/>
      <w:marLeft w:val="0"/>
      <w:marRight w:val="0"/>
      <w:marTop w:val="0"/>
      <w:marBottom w:val="0"/>
      <w:divBdr>
        <w:top w:val="none" w:sz="0" w:space="0" w:color="auto"/>
        <w:left w:val="none" w:sz="0" w:space="0" w:color="auto"/>
        <w:bottom w:val="none" w:sz="0" w:space="0" w:color="auto"/>
        <w:right w:val="none" w:sz="0" w:space="0" w:color="auto"/>
      </w:divBdr>
    </w:div>
    <w:div w:id="1129931241">
      <w:bodyDiv w:val="1"/>
      <w:marLeft w:val="0"/>
      <w:marRight w:val="0"/>
      <w:marTop w:val="0"/>
      <w:marBottom w:val="0"/>
      <w:divBdr>
        <w:top w:val="none" w:sz="0" w:space="0" w:color="auto"/>
        <w:left w:val="none" w:sz="0" w:space="0" w:color="auto"/>
        <w:bottom w:val="none" w:sz="0" w:space="0" w:color="auto"/>
        <w:right w:val="none" w:sz="0" w:space="0" w:color="auto"/>
      </w:divBdr>
    </w:div>
    <w:div w:id="1136097225">
      <w:bodyDiv w:val="1"/>
      <w:marLeft w:val="0"/>
      <w:marRight w:val="0"/>
      <w:marTop w:val="0"/>
      <w:marBottom w:val="0"/>
      <w:divBdr>
        <w:top w:val="none" w:sz="0" w:space="0" w:color="auto"/>
        <w:left w:val="none" w:sz="0" w:space="0" w:color="auto"/>
        <w:bottom w:val="none" w:sz="0" w:space="0" w:color="auto"/>
        <w:right w:val="none" w:sz="0" w:space="0" w:color="auto"/>
      </w:divBdr>
    </w:div>
    <w:div w:id="1225290456">
      <w:bodyDiv w:val="1"/>
      <w:marLeft w:val="0"/>
      <w:marRight w:val="0"/>
      <w:marTop w:val="0"/>
      <w:marBottom w:val="0"/>
      <w:divBdr>
        <w:top w:val="none" w:sz="0" w:space="0" w:color="auto"/>
        <w:left w:val="none" w:sz="0" w:space="0" w:color="auto"/>
        <w:bottom w:val="none" w:sz="0" w:space="0" w:color="auto"/>
        <w:right w:val="none" w:sz="0" w:space="0" w:color="auto"/>
      </w:divBdr>
    </w:div>
    <w:div w:id="1239628690">
      <w:bodyDiv w:val="1"/>
      <w:marLeft w:val="0"/>
      <w:marRight w:val="0"/>
      <w:marTop w:val="0"/>
      <w:marBottom w:val="0"/>
      <w:divBdr>
        <w:top w:val="none" w:sz="0" w:space="0" w:color="auto"/>
        <w:left w:val="none" w:sz="0" w:space="0" w:color="auto"/>
        <w:bottom w:val="none" w:sz="0" w:space="0" w:color="auto"/>
        <w:right w:val="none" w:sz="0" w:space="0" w:color="auto"/>
      </w:divBdr>
    </w:div>
    <w:div w:id="1320576200">
      <w:bodyDiv w:val="1"/>
      <w:marLeft w:val="0"/>
      <w:marRight w:val="0"/>
      <w:marTop w:val="0"/>
      <w:marBottom w:val="0"/>
      <w:divBdr>
        <w:top w:val="none" w:sz="0" w:space="0" w:color="auto"/>
        <w:left w:val="none" w:sz="0" w:space="0" w:color="auto"/>
        <w:bottom w:val="none" w:sz="0" w:space="0" w:color="auto"/>
        <w:right w:val="none" w:sz="0" w:space="0" w:color="auto"/>
      </w:divBdr>
    </w:div>
    <w:div w:id="1382752193">
      <w:bodyDiv w:val="1"/>
      <w:marLeft w:val="0"/>
      <w:marRight w:val="0"/>
      <w:marTop w:val="0"/>
      <w:marBottom w:val="0"/>
      <w:divBdr>
        <w:top w:val="none" w:sz="0" w:space="0" w:color="auto"/>
        <w:left w:val="none" w:sz="0" w:space="0" w:color="auto"/>
        <w:bottom w:val="none" w:sz="0" w:space="0" w:color="auto"/>
        <w:right w:val="none" w:sz="0" w:space="0" w:color="auto"/>
      </w:divBdr>
    </w:div>
    <w:div w:id="1404572568">
      <w:bodyDiv w:val="1"/>
      <w:marLeft w:val="0"/>
      <w:marRight w:val="0"/>
      <w:marTop w:val="0"/>
      <w:marBottom w:val="0"/>
      <w:divBdr>
        <w:top w:val="none" w:sz="0" w:space="0" w:color="auto"/>
        <w:left w:val="none" w:sz="0" w:space="0" w:color="auto"/>
        <w:bottom w:val="none" w:sz="0" w:space="0" w:color="auto"/>
        <w:right w:val="none" w:sz="0" w:space="0" w:color="auto"/>
      </w:divBdr>
    </w:div>
    <w:div w:id="1480072226">
      <w:bodyDiv w:val="1"/>
      <w:marLeft w:val="0"/>
      <w:marRight w:val="0"/>
      <w:marTop w:val="0"/>
      <w:marBottom w:val="0"/>
      <w:divBdr>
        <w:top w:val="none" w:sz="0" w:space="0" w:color="auto"/>
        <w:left w:val="none" w:sz="0" w:space="0" w:color="auto"/>
        <w:bottom w:val="none" w:sz="0" w:space="0" w:color="auto"/>
        <w:right w:val="none" w:sz="0" w:space="0" w:color="auto"/>
      </w:divBdr>
      <w:divsChild>
        <w:div w:id="1814638648">
          <w:marLeft w:val="0"/>
          <w:marRight w:val="0"/>
          <w:marTop w:val="0"/>
          <w:marBottom w:val="0"/>
          <w:divBdr>
            <w:top w:val="none" w:sz="0" w:space="0" w:color="auto"/>
            <w:left w:val="none" w:sz="0" w:space="0" w:color="auto"/>
            <w:bottom w:val="none" w:sz="0" w:space="0" w:color="auto"/>
            <w:right w:val="none" w:sz="0" w:space="0" w:color="auto"/>
          </w:divBdr>
        </w:div>
        <w:div w:id="1903635777">
          <w:marLeft w:val="0"/>
          <w:marRight w:val="0"/>
          <w:marTop w:val="0"/>
          <w:marBottom w:val="0"/>
          <w:divBdr>
            <w:top w:val="none" w:sz="0" w:space="0" w:color="auto"/>
            <w:left w:val="none" w:sz="0" w:space="0" w:color="auto"/>
            <w:bottom w:val="none" w:sz="0" w:space="0" w:color="auto"/>
            <w:right w:val="none" w:sz="0" w:space="0" w:color="auto"/>
          </w:divBdr>
        </w:div>
        <w:div w:id="947152839">
          <w:marLeft w:val="0"/>
          <w:marRight w:val="0"/>
          <w:marTop w:val="0"/>
          <w:marBottom w:val="0"/>
          <w:divBdr>
            <w:top w:val="none" w:sz="0" w:space="0" w:color="auto"/>
            <w:left w:val="none" w:sz="0" w:space="0" w:color="auto"/>
            <w:bottom w:val="none" w:sz="0" w:space="0" w:color="auto"/>
            <w:right w:val="none" w:sz="0" w:space="0" w:color="auto"/>
          </w:divBdr>
        </w:div>
      </w:divsChild>
    </w:div>
    <w:div w:id="1488593724">
      <w:bodyDiv w:val="1"/>
      <w:marLeft w:val="0"/>
      <w:marRight w:val="0"/>
      <w:marTop w:val="0"/>
      <w:marBottom w:val="0"/>
      <w:divBdr>
        <w:top w:val="none" w:sz="0" w:space="0" w:color="auto"/>
        <w:left w:val="none" w:sz="0" w:space="0" w:color="auto"/>
        <w:bottom w:val="none" w:sz="0" w:space="0" w:color="auto"/>
        <w:right w:val="none" w:sz="0" w:space="0" w:color="auto"/>
      </w:divBdr>
    </w:div>
    <w:div w:id="1566333470">
      <w:bodyDiv w:val="1"/>
      <w:marLeft w:val="0"/>
      <w:marRight w:val="0"/>
      <w:marTop w:val="0"/>
      <w:marBottom w:val="0"/>
      <w:divBdr>
        <w:top w:val="none" w:sz="0" w:space="0" w:color="auto"/>
        <w:left w:val="none" w:sz="0" w:space="0" w:color="auto"/>
        <w:bottom w:val="none" w:sz="0" w:space="0" w:color="auto"/>
        <w:right w:val="none" w:sz="0" w:space="0" w:color="auto"/>
      </w:divBdr>
      <w:divsChild>
        <w:div w:id="892883672">
          <w:marLeft w:val="0"/>
          <w:marRight w:val="0"/>
          <w:marTop w:val="0"/>
          <w:marBottom w:val="0"/>
          <w:divBdr>
            <w:top w:val="none" w:sz="0" w:space="0" w:color="auto"/>
            <w:left w:val="none" w:sz="0" w:space="0" w:color="auto"/>
            <w:bottom w:val="none" w:sz="0" w:space="0" w:color="auto"/>
            <w:right w:val="none" w:sz="0" w:space="0" w:color="auto"/>
          </w:divBdr>
        </w:div>
        <w:div w:id="1217740260">
          <w:marLeft w:val="0"/>
          <w:marRight w:val="0"/>
          <w:marTop w:val="0"/>
          <w:marBottom w:val="0"/>
          <w:divBdr>
            <w:top w:val="none" w:sz="0" w:space="0" w:color="auto"/>
            <w:left w:val="none" w:sz="0" w:space="0" w:color="auto"/>
            <w:bottom w:val="none" w:sz="0" w:space="0" w:color="auto"/>
            <w:right w:val="none" w:sz="0" w:space="0" w:color="auto"/>
          </w:divBdr>
        </w:div>
        <w:div w:id="1928609428">
          <w:marLeft w:val="0"/>
          <w:marRight w:val="0"/>
          <w:marTop w:val="0"/>
          <w:marBottom w:val="0"/>
          <w:divBdr>
            <w:top w:val="none" w:sz="0" w:space="0" w:color="auto"/>
            <w:left w:val="none" w:sz="0" w:space="0" w:color="auto"/>
            <w:bottom w:val="none" w:sz="0" w:space="0" w:color="auto"/>
            <w:right w:val="none" w:sz="0" w:space="0" w:color="auto"/>
          </w:divBdr>
        </w:div>
        <w:div w:id="1602370206">
          <w:marLeft w:val="0"/>
          <w:marRight w:val="0"/>
          <w:marTop w:val="0"/>
          <w:marBottom w:val="0"/>
          <w:divBdr>
            <w:top w:val="none" w:sz="0" w:space="0" w:color="auto"/>
            <w:left w:val="none" w:sz="0" w:space="0" w:color="auto"/>
            <w:bottom w:val="none" w:sz="0" w:space="0" w:color="auto"/>
            <w:right w:val="none" w:sz="0" w:space="0" w:color="auto"/>
          </w:divBdr>
        </w:div>
        <w:div w:id="1797260217">
          <w:marLeft w:val="0"/>
          <w:marRight w:val="0"/>
          <w:marTop w:val="0"/>
          <w:marBottom w:val="0"/>
          <w:divBdr>
            <w:top w:val="none" w:sz="0" w:space="0" w:color="auto"/>
            <w:left w:val="none" w:sz="0" w:space="0" w:color="auto"/>
            <w:bottom w:val="none" w:sz="0" w:space="0" w:color="auto"/>
            <w:right w:val="none" w:sz="0" w:space="0" w:color="auto"/>
          </w:divBdr>
        </w:div>
        <w:div w:id="1669016578">
          <w:marLeft w:val="0"/>
          <w:marRight w:val="0"/>
          <w:marTop w:val="0"/>
          <w:marBottom w:val="0"/>
          <w:divBdr>
            <w:top w:val="none" w:sz="0" w:space="0" w:color="auto"/>
            <w:left w:val="none" w:sz="0" w:space="0" w:color="auto"/>
            <w:bottom w:val="none" w:sz="0" w:space="0" w:color="auto"/>
            <w:right w:val="none" w:sz="0" w:space="0" w:color="auto"/>
          </w:divBdr>
        </w:div>
        <w:div w:id="1752851200">
          <w:marLeft w:val="0"/>
          <w:marRight w:val="0"/>
          <w:marTop w:val="0"/>
          <w:marBottom w:val="0"/>
          <w:divBdr>
            <w:top w:val="none" w:sz="0" w:space="0" w:color="auto"/>
            <w:left w:val="none" w:sz="0" w:space="0" w:color="auto"/>
            <w:bottom w:val="none" w:sz="0" w:space="0" w:color="auto"/>
            <w:right w:val="none" w:sz="0" w:space="0" w:color="auto"/>
          </w:divBdr>
        </w:div>
        <w:div w:id="616647424">
          <w:marLeft w:val="0"/>
          <w:marRight w:val="0"/>
          <w:marTop w:val="0"/>
          <w:marBottom w:val="0"/>
          <w:divBdr>
            <w:top w:val="none" w:sz="0" w:space="0" w:color="auto"/>
            <w:left w:val="none" w:sz="0" w:space="0" w:color="auto"/>
            <w:bottom w:val="none" w:sz="0" w:space="0" w:color="auto"/>
            <w:right w:val="none" w:sz="0" w:space="0" w:color="auto"/>
          </w:divBdr>
        </w:div>
        <w:div w:id="1443263534">
          <w:marLeft w:val="0"/>
          <w:marRight w:val="0"/>
          <w:marTop w:val="0"/>
          <w:marBottom w:val="0"/>
          <w:divBdr>
            <w:top w:val="none" w:sz="0" w:space="0" w:color="auto"/>
            <w:left w:val="none" w:sz="0" w:space="0" w:color="auto"/>
            <w:bottom w:val="none" w:sz="0" w:space="0" w:color="auto"/>
            <w:right w:val="none" w:sz="0" w:space="0" w:color="auto"/>
          </w:divBdr>
        </w:div>
        <w:div w:id="588271847">
          <w:marLeft w:val="0"/>
          <w:marRight w:val="0"/>
          <w:marTop w:val="0"/>
          <w:marBottom w:val="0"/>
          <w:divBdr>
            <w:top w:val="none" w:sz="0" w:space="0" w:color="auto"/>
            <w:left w:val="none" w:sz="0" w:space="0" w:color="auto"/>
            <w:bottom w:val="none" w:sz="0" w:space="0" w:color="auto"/>
            <w:right w:val="none" w:sz="0" w:space="0" w:color="auto"/>
          </w:divBdr>
        </w:div>
        <w:div w:id="1507204497">
          <w:marLeft w:val="0"/>
          <w:marRight w:val="0"/>
          <w:marTop w:val="0"/>
          <w:marBottom w:val="0"/>
          <w:divBdr>
            <w:top w:val="none" w:sz="0" w:space="0" w:color="auto"/>
            <w:left w:val="none" w:sz="0" w:space="0" w:color="auto"/>
            <w:bottom w:val="none" w:sz="0" w:space="0" w:color="auto"/>
            <w:right w:val="none" w:sz="0" w:space="0" w:color="auto"/>
          </w:divBdr>
        </w:div>
        <w:div w:id="1357921132">
          <w:marLeft w:val="0"/>
          <w:marRight w:val="0"/>
          <w:marTop w:val="0"/>
          <w:marBottom w:val="0"/>
          <w:divBdr>
            <w:top w:val="none" w:sz="0" w:space="0" w:color="auto"/>
            <w:left w:val="none" w:sz="0" w:space="0" w:color="auto"/>
            <w:bottom w:val="none" w:sz="0" w:space="0" w:color="auto"/>
            <w:right w:val="none" w:sz="0" w:space="0" w:color="auto"/>
          </w:divBdr>
        </w:div>
        <w:div w:id="1037197188">
          <w:marLeft w:val="0"/>
          <w:marRight w:val="0"/>
          <w:marTop w:val="0"/>
          <w:marBottom w:val="0"/>
          <w:divBdr>
            <w:top w:val="none" w:sz="0" w:space="0" w:color="auto"/>
            <w:left w:val="none" w:sz="0" w:space="0" w:color="auto"/>
            <w:bottom w:val="none" w:sz="0" w:space="0" w:color="auto"/>
            <w:right w:val="none" w:sz="0" w:space="0" w:color="auto"/>
          </w:divBdr>
        </w:div>
      </w:divsChild>
    </w:div>
    <w:div w:id="1589535532">
      <w:bodyDiv w:val="1"/>
      <w:marLeft w:val="0"/>
      <w:marRight w:val="0"/>
      <w:marTop w:val="0"/>
      <w:marBottom w:val="0"/>
      <w:divBdr>
        <w:top w:val="none" w:sz="0" w:space="0" w:color="auto"/>
        <w:left w:val="none" w:sz="0" w:space="0" w:color="auto"/>
        <w:bottom w:val="none" w:sz="0" w:space="0" w:color="auto"/>
        <w:right w:val="none" w:sz="0" w:space="0" w:color="auto"/>
      </w:divBdr>
    </w:div>
    <w:div w:id="1661731773">
      <w:bodyDiv w:val="1"/>
      <w:marLeft w:val="0"/>
      <w:marRight w:val="0"/>
      <w:marTop w:val="0"/>
      <w:marBottom w:val="0"/>
      <w:divBdr>
        <w:top w:val="none" w:sz="0" w:space="0" w:color="auto"/>
        <w:left w:val="none" w:sz="0" w:space="0" w:color="auto"/>
        <w:bottom w:val="none" w:sz="0" w:space="0" w:color="auto"/>
        <w:right w:val="none" w:sz="0" w:space="0" w:color="auto"/>
      </w:divBdr>
    </w:div>
    <w:div w:id="1685745031">
      <w:bodyDiv w:val="1"/>
      <w:marLeft w:val="0"/>
      <w:marRight w:val="0"/>
      <w:marTop w:val="0"/>
      <w:marBottom w:val="0"/>
      <w:divBdr>
        <w:top w:val="none" w:sz="0" w:space="0" w:color="auto"/>
        <w:left w:val="none" w:sz="0" w:space="0" w:color="auto"/>
        <w:bottom w:val="none" w:sz="0" w:space="0" w:color="auto"/>
        <w:right w:val="none" w:sz="0" w:space="0" w:color="auto"/>
      </w:divBdr>
    </w:div>
    <w:div w:id="1710841099">
      <w:bodyDiv w:val="1"/>
      <w:marLeft w:val="0"/>
      <w:marRight w:val="0"/>
      <w:marTop w:val="0"/>
      <w:marBottom w:val="0"/>
      <w:divBdr>
        <w:top w:val="none" w:sz="0" w:space="0" w:color="auto"/>
        <w:left w:val="none" w:sz="0" w:space="0" w:color="auto"/>
        <w:bottom w:val="none" w:sz="0" w:space="0" w:color="auto"/>
        <w:right w:val="none" w:sz="0" w:space="0" w:color="auto"/>
      </w:divBdr>
    </w:div>
    <w:div w:id="1748527562">
      <w:bodyDiv w:val="1"/>
      <w:marLeft w:val="0"/>
      <w:marRight w:val="0"/>
      <w:marTop w:val="0"/>
      <w:marBottom w:val="0"/>
      <w:divBdr>
        <w:top w:val="none" w:sz="0" w:space="0" w:color="auto"/>
        <w:left w:val="none" w:sz="0" w:space="0" w:color="auto"/>
        <w:bottom w:val="none" w:sz="0" w:space="0" w:color="auto"/>
        <w:right w:val="none" w:sz="0" w:space="0" w:color="auto"/>
      </w:divBdr>
    </w:div>
    <w:div w:id="1804495102">
      <w:bodyDiv w:val="1"/>
      <w:marLeft w:val="0"/>
      <w:marRight w:val="0"/>
      <w:marTop w:val="0"/>
      <w:marBottom w:val="0"/>
      <w:divBdr>
        <w:top w:val="none" w:sz="0" w:space="0" w:color="auto"/>
        <w:left w:val="none" w:sz="0" w:space="0" w:color="auto"/>
        <w:bottom w:val="none" w:sz="0" w:space="0" w:color="auto"/>
        <w:right w:val="none" w:sz="0" w:space="0" w:color="auto"/>
      </w:divBdr>
    </w:div>
    <w:div w:id="1817606542">
      <w:bodyDiv w:val="1"/>
      <w:marLeft w:val="0"/>
      <w:marRight w:val="0"/>
      <w:marTop w:val="0"/>
      <w:marBottom w:val="0"/>
      <w:divBdr>
        <w:top w:val="none" w:sz="0" w:space="0" w:color="auto"/>
        <w:left w:val="none" w:sz="0" w:space="0" w:color="auto"/>
        <w:bottom w:val="none" w:sz="0" w:space="0" w:color="auto"/>
        <w:right w:val="none" w:sz="0" w:space="0" w:color="auto"/>
      </w:divBdr>
    </w:div>
    <w:div w:id="1952320161">
      <w:bodyDiv w:val="1"/>
      <w:marLeft w:val="0"/>
      <w:marRight w:val="0"/>
      <w:marTop w:val="0"/>
      <w:marBottom w:val="0"/>
      <w:divBdr>
        <w:top w:val="none" w:sz="0" w:space="0" w:color="auto"/>
        <w:left w:val="none" w:sz="0" w:space="0" w:color="auto"/>
        <w:bottom w:val="none" w:sz="0" w:space="0" w:color="auto"/>
        <w:right w:val="none" w:sz="0" w:space="0" w:color="auto"/>
      </w:divBdr>
    </w:div>
    <w:div w:id="1977106769">
      <w:bodyDiv w:val="1"/>
      <w:marLeft w:val="0"/>
      <w:marRight w:val="0"/>
      <w:marTop w:val="0"/>
      <w:marBottom w:val="0"/>
      <w:divBdr>
        <w:top w:val="none" w:sz="0" w:space="0" w:color="auto"/>
        <w:left w:val="none" w:sz="0" w:space="0" w:color="auto"/>
        <w:bottom w:val="none" w:sz="0" w:space="0" w:color="auto"/>
        <w:right w:val="none" w:sz="0" w:space="0" w:color="auto"/>
      </w:divBdr>
    </w:div>
    <w:div w:id="1996102810">
      <w:bodyDiv w:val="1"/>
      <w:marLeft w:val="0"/>
      <w:marRight w:val="0"/>
      <w:marTop w:val="0"/>
      <w:marBottom w:val="0"/>
      <w:divBdr>
        <w:top w:val="none" w:sz="0" w:space="0" w:color="auto"/>
        <w:left w:val="none" w:sz="0" w:space="0" w:color="auto"/>
        <w:bottom w:val="none" w:sz="0" w:space="0" w:color="auto"/>
        <w:right w:val="none" w:sz="0" w:space="0" w:color="auto"/>
      </w:divBdr>
      <w:divsChild>
        <w:div w:id="2031107880">
          <w:marLeft w:val="0"/>
          <w:marRight w:val="0"/>
          <w:marTop w:val="0"/>
          <w:marBottom w:val="0"/>
          <w:divBdr>
            <w:top w:val="none" w:sz="0" w:space="0" w:color="auto"/>
            <w:left w:val="none" w:sz="0" w:space="0" w:color="auto"/>
            <w:bottom w:val="none" w:sz="0" w:space="0" w:color="auto"/>
            <w:right w:val="none" w:sz="0" w:space="0" w:color="auto"/>
          </w:divBdr>
        </w:div>
        <w:div w:id="2046247920">
          <w:marLeft w:val="0"/>
          <w:marRight w:val="0"/>
          <w:marTop w:val="0"/>
          <w:marBottom w:val="0"/>
          <w:divBdr>
            <w:top w:val="none" w:sz="0" w:space="0" w:color="auto"/>
            <w:left w:val="none" w:sz="0" w:space="0" w:color="auto"/>
            <w:bottom w:val="none" w:sz="0" w:space="0" w:color="auto"/>
            <w:right w:val="none" w:sz="0" w:space="0" w:color="auto"/>
          </w:divBdr>
        </w:div>
        <w:div w:id="1999259972">
          <w:marLeft w:val="0"/>
          <w:marRight w:val="0"/>
          <w:marTop w:val="0"/>
          <w:marBottom w:val="0"/>
          <w:divBdr>
            <w:top w:val="none" w:sz="0" w:space="0" w:color="auto"/>
            <w:left w:val="none" w:sz="0" w:space="0" w:color="auto"/>
            <w:bottom w:val="none" w:sz="0" w:space="0" w:color="auto"/>
            <w:right w:val="none" w:sz="0" w:space="0" w:color="auto"/>
          </w:divBdr>
        </w:div>
        <w:div w:id="1124344949">
          <w:marLeft w:val="0"/>
          <w:marRight w:val="0"/>
          <w:marTop w:val="0"/>
          <w:marBottom w:val="0"/>
          <w:divBdr>
            <w:top w:val="none" w:sz="0" w:space="0" w:color="auto"/>
            <w:left w:val="none" w:sz="0" w:space="0" w:color="auto"/>
            <w:bottom w:val="none" w:sz="0" w:space="0" w:color="auto"/>
            <w:right w:val="none" w:sz="0" w:space="0" w:color="auto"/>
          </w:divBdr>
        </w:div>
        <w:div w:id="491717824">
          <w:marLeft w:val="0"/>
          <w:marRight w:val="0"/>
          <w:marTop w:val="0"/>
          <w:marBottom w:val="0"/>
          <w:divBdr>
            <w:top w:val="none" w:sz="0" w:space="0" w:color="auto"/>
            <w:left w:val="none" w:sz="0" w:space="0" w:color="auto"/>
            <w:bottom w:val="none" w:sz="0" w:space="0" w:color="auto"/>
            <w:right w:val="none" w:sz="0" w:space="0" w:color="auto"/>
          </w:divBdr>
        </w:div>
        <w:div w:id="1020816526">
          <w:marLeft w:val="0"/>
          <w:marRight w:val="0"/>
          <w:marTop w:val="0"/>
          <w:marBottom w:val="0"/>
          <w:divBdr>
            <w:top w:val="none" w:sz="0" w:space="0" w:color="auto"/>
            <w:left w:val="none" w:sz="0" w:space="0" w:color="auto"/>
            <w:bottom w:val="none" w:sz="0" w:space="0" w:color="auto"/>
            <w:right w:val="none" w:sz="0" w:space="0" w:color="auto"/>
          </w:divBdr>
        </w:div>
        <w:div w:id="762337182">
          <w:marLeft w:val="0"/>
          <w:marRight w:val="0"/>
          <w:marTop w:val="0"/>
          <w:marBottom w:val="0"/>
          <w:divBdr>
            <w:top w:val="none" w:sz="0" w:space="0" w:color="auto"/>
            <w:left w:val="none" w:sz="0" w:space="0" w:color="auto"/>
            <w:bottom w:val="none" w:sz="0" w:space="0" w:color="auto"/>
            <w:right w:val="none" w:sz="0" w:space="0" w:color="auto"/>
          </w:divBdr>
        </w:div>
        <w:div w:id="1898515735">
          <w:marLeft w:val="0"/>
          <w:marRight w:val="0"/>
          <w:marTop w:val="0"/>
          <w:marBottom w:val="0"/>
          <w:divBdr>
            <w:top w:val="none" w:sz="0" w:space="0" w:color="auto"/>
            <w:left w:val="none" w:sz="0" w:space="0" w:color="auto"/>
            <w:bottom w:val="none" w:sz="0" w:space="0" w:color="auto"/>
            <w:right w:val="none" w:sz="0" w:space="0" w:color="auto"/>
          </w:divBdr>
        </w:div>
        <w:div w:id="768281591">
          <w:marLeft w:val="0"/>
          <w:marRight w:val="0"/>
          <w:marTop w:val="0"/>
          <w:marBottom w:val="0"/>
          <w:divBdr>
            <w:top w:val="none" w:sz="0" w:space="0" w:color="auto"/>
            <w:left w:val="none" w:sz="0" w:space="0" w:color="auto"/>
            <w:bottom w:val="none" w:sz="0" w:space="0" w:color="auto"/>
            <w:right w:val="none" w:sz="0" w:space="0" w:color="auto"/>
          </w:divBdr>
        </w:div>
        <w:div w:id="256522866">
          <w:marLeft w:val="0"/>
          <w:marRight w:val="0"/>
          <w:marTop w:val="0"/>
          <w:marBottom w:val="0"/>
          <w:divBdr>
            <w:top w:val="none" w:sz="0" w:space="0" w:color="auto"/>
            <w:left w:val="none" w:sz="0" w:space="0" w:color="auto"/>
            <w:bottom w:val="none" w:sz="0" w:space="0" w:color="auto"/>
            <w:right w:val="none" w:sz="0" w:space="0" w:color="auto"/>
          </w:divBdr>
        </w:div>
        <w:div w:id="1332367648">
          <w:marLeft w:val="0"/>
          <w:marRight w:val="0"/>
          <w:marTop w:val="0"/>
          <w:marBottom w:val="0"/>
          <w:divBdr>
            <w:top w:val="none" w:sz="0" w:space="0" w:color="auto"/>
            <w:left w:val="none" w:sz="0" w:space="0" w:color="auto"/>
            <w:bottom w:val="none" w:sz="0" w:space="0" w:color="auto"/>
            <w:right w:val="none" w:sz="0" w:space="0" w:color="auto"/>
          </w:divBdr>
        </w:div>
        <w:div w:id="1708329300">
          <w:marLeft w:val="0"/>
          <w:marRight w:val="0"/>
          <w:marTop w:val="0"/>
          <w:marBottom w:val="0"/>
          <w:divBdr>
            <w:top w:val="none" w:sz="0" w:space="0" w:color="auto"/>
            <w:left w:val="none" w:sz="0" w:space="0" w:color="auto"/>
            <w:bottom w:val="none" w:sz="0" w:space="0" w:color="auto"/>
            <w:right w:val="none" w:sz="0" w:space="0" w:color="auto"/>
          </w:divBdr>
        </w:div>
      </w:divsChild>
    </w:div>
    <w:div w:id="2020547587">
      <w:bodyDiv w:val="1"/>
      <w:marLeft w:val="0"/>
      <w:marRight w:val="0"/>
      <w:marTop w:val="0"/>
      <w:marBottom w:val="0"/>
      <w:divBdr>
        <w:top w:val="none" w:sz="0" w:space="0" w:color="auto"/>
        <w:left w:val="none" w:sz="0" w:space="0" w:color="auto"/>
        <w:bottom w:val="none" w:sz="0" w:space="0" w:color="auto"/>
        <w:right w:val="none" w:sz="0" w:space="0" w:color="auto"/>
      </w:divBdr>
      <w:divsChild>
        <w:div w:id="495069917">
          <w:marLeft w:val="0"/>
          <w:marRight w:val="0"/>
          <w:marTop w:val="0"/>
          <w:marBottom w:val="0"/>
          <w:divBdr>
            <w:top w:val="none" w:sz="0" w:space="0" w:color="auto"/>
            <w:left w:val="none" w:sz="0" w:space="0" w:color="auto"/>
            <w:bottom w:val="none" w:sz="0" w:space="0" w:color="auto"/>
            <w:right w:val="none" w:sz="0" w:space="0" w:color="auto"/>
          </w:divBdr>
        </w:div>
        <w:div w:id="2053725458">
          <w:marLeft w:val="0"/>
          <w:marRight w:val="0"/>
          <w:marTop w:val="0"/>
          <w:marBottom w:val="0"/>
          <w:divBdr>
            <w:top w:val="none" w:sz="0" w:space="0" w:color="auto"/>
            <w:left w:val="none" w:sz="0" w:space="0" w:color="auto"/>
            <w:bottom w:val="none" w:sz="0" w:space="0" w:color="auto"/>
            <w:right w:val="none" w:sz="0" w:space="0" w:color="auto"/>
          </w:divBdr>
        </w:div>
        <w:div w:id="356388474">
          <w:marLeft w:val="0"/>
          <w:marRight w:val="0"/>
          <w:marTop w:val="0"/>
          <w:marBottom w:val="0"/>
          <w:divBdr>
            <w:top w:val="none" w:sz="0" w:space="0" w:color="auto"/>
            <w:left w:val="none" w:sz="0" w:space="0" w:color="auto"/>
            <w:bottom w:val="none" w:sz="0" w:space="0" w:color="auto"/>
            <w:right w:val="none" w:sz="0" w:space="0" w:color="auto"/>
          </w:divBdr>
        </w:div>
      </w:divsChild>
    </w:div>
    <w:div w:id="2061397462">
      <w:bodyDiv w:val="1"/>
      <w:marLeft w:val="0"/>
      <w:marRight w:val="0"/>
      <w:marTop w:val="0"/>
      <w:marBottom w:val="0"/>
      <w:divBdr>
        <w:top w:val="none" w:sz="0" w:space="0" w:color="auto"/>
        <w:left w:val="none" w:sz="0" w:space="0" w:color="auto"/>
        <w:bottom w:val="none" w:sz="0" w:space="0" w:color="auto"/>
        <w:right w:val="none" w:sz="0" w:space="0" w:color="auto"/>
      </w:divBdr>
    </w:div>
    <w:div w:id="2079280781">
      <w:bodyDiv w:val="1"/>
      <w:marLeft w:val="0"/>
      <w:marRight w:val="0"/>
      <w:marTop w:val="0"/>
      <w:marBottom w:val="0"/>
      <w:divBdr>
        <w:top w:val="none" w:sz="0" w:space="0" w:color="auto"/>
        <w:left w:val="none" w:sz="0" w:space="0" w:color="auto"/>
        <w:bottom w:val="none" w:sz="0" w:space="0" w:color="auto"/>
        <w:right w:val="none" w:sz="0" w:space="0" w:color="auto"/>
      </w:divBdr>
    </w:div>
    <w:div w:id="21453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lazard.com/perspective/levelized-cost-of-energy-analysis-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inkthatfootprint.com/greenest-electricity-sour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sta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ewindpower.net/windfarms_list_en.php" TargetMode="External"/><Relationship Id="rId4" Type="http://schemas.openxmlformats.org/officeDocument/2006/relationships/settings" Target="settings.xml"/><Relationship Id="rId9" Type="http://schemas.openxmlformats.org/officeDocument/2006/relationships/hyperlink" Target="http://www.igidr.ac.in/pdf/publication/WP-2014-04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13CD3-2EF8-4C7F-9C0D-00C09FB8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 Chakraborty</dc:creator>
  <cp:keywords/>
  <dc:description/>
  <cp:lastModifiedBy>Sudhakara reddy</cp:lastModifiedBy>
  <cp:revision>7</cp:revision>
  <cp:lastPrinted>2016-05-25T06:21:00Z</cp:lastPrinted>
  <dcterms:created xsi:type="dcterms:W3CDTF">2017-04-03T09:39:00Z</dcterms:created>
  <dcterms:modified xsi:type="dcterms:W3CDTF">2017-04-03T10:12:00Z</dcterms:modified>
</cp:coreProperties>
</file>